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8.1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Совета Ильинского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 бюджете Ильинского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2017 год и на плановый период 2018 и 2019 годов»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12.12.2016г № 115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Распределение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sz w:val="28"/>
          <w:szCs w:val="28"/>
        </w:rPr>
        <w:t>иных межбюджетных трансфертов из бюджета Ильинского муниципального района бюджету Ильинского городского поселения на приобретение жилых помещений для последующего предоставления гражданам Российской Федерации, пострадавшим в результате разрушения многоквартирного дома, расположенного по адресу: Ивановская область, Ильинский район, п Ильинское-Хованское, ул. Красная, д.55, при взрыве бытового газа 04.10.2016г, в установленном жилищным законодательством порядке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редакции решения Совета Ильинского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№ </w:t>
      </w:r>
      <w:r>
        <w:rPr>
          <w:rFonts w:eastAsia="Calibri" w:cs="Times New Roman" w:ascii="Times New Roman" w:hAnsi="Times New Roman"/>
          <w:b/>
          <w:sz w:val="24"/>
          <w:szCs w:val="24"/>
        </w:rPr>
        <w:t>176 от 29.12.2017г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Таблица 1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705"/>
        <w:gridCol w:w="3190"/>
      </w:tblGrid>
      <w:tr>
        <w:trPr>
          <w:trHeight w:val="46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Сумма (рублей)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Ильинское городское поселение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3000000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3000000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LibreOffice/5.2.3.3$Windows_X86_64 LibreOffice_project/d54a8868f08a7b39642414cf2c8ef2f228f780cf</Application>
  <Pages>1</Pages>
  <Words>105</Words>
  <Characters>743</Characters>
  <CharactersWithSpaces>831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2018-01-04T08:38:00Z</dcterms:created>
  <dc:creator>MORDASHOVA2016</dc:creator>
  <dc:description/>
  <dc:language>ru-RU</dc:language>
  <cp:lastModifiedBy>MORDASHOVA2016</cp:lastModifiedBy>
  <dcterms:modified xsi:type="dcterms:W3CDTF">2018-01-04T09:13:00Z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