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right"/>
        <w:rPr/>
      </w:pPr>
      <w:r>
        <w:rPr>
          <w:b/>
          <w:bCs/>
          <w:sz w:val="28"/>
          <w:szCs w:val="28"/>
        </w:rPr>
        <w:t xml:space="preserve">Приложение </w:t>
      </w:r>
    </w:p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Постановлению администрации</w:t>
      </w:r>
    </w:p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Ильинского муниципального района </w:t>
      </w:r>
    </w:p>
    <w:p>
      <w:pPr>
        <w:pStyle w:val="Normal"/>
        <w:jc w:val="right"/>
        <w:rPr/>
      </w:pP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  <w:lang w:val="en-US"/>
        </w:rPr>
        <w:t xml:space="preserve"> 06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02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2023</w:t>
      </w:r>
      <w:r>
        <w:rPr>
          <w:b/>
          <w:bCs/>
          <w:sz w:val="28"/>
          <w:szCs w:val="28"/>
        </w:rPr>
        <w:t xml:space="preserve">  № 48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МЕЖВЕДОМСТВЕННЫЙ ПЛАН МЕРОПРИЯТИЙ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по реализации молодежной политики на территории Ильинского муниципального района на 2023  - 2025 годы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5510" w:type="dxa"/>
        <w:jc w:val="left"/>
        <w:tblInd w:w="-1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val="01e0"/>
      </w:tblPr>
      <w:tblGrid>
        <w:gridCol w:w="7629"/>
        <w:gridCol w:w="37"/>
        <w:gridCol w:w="2120"/>
        <w:gridCol w:w="41"/>
        <w:gridCol w:w="2160"/>
        <w:gridCol w:w="11"/>
        <w:gridCol w:w="3511"/>
      </w:tblGrid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</w:t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3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1550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ind w:left="36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Организационная работа</w:t>
            </w:r>
          </w:p>
        </w:tc>
      </w:tr>
      <w:tr>
        <w:trPr/>
        <w:tc>
          <w:tcPr>
            <w:tcW w:w="7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Заседания  Координационного  совета по работе с молодежью </w:t>
            </w: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ind w:left="360" w:hanging="0"/>
              <w:jc w:val="center"/>
              <w:rPr/>
            </w:pPr>
            <w:r>
              <w:rPr/>
              <w:t>1 раз в квартал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ind w:left="36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ind w:left="360" w:hanging="0"/>
              <w:jc w:val="center"/>
              <w:rPr/>
            </w:pPr>
            <w:bookmarkStart w:id="0" w:name="__DdeLink__749_367484809"/>
            <w:bookmarkEnd w:id="0"/>
            <w:r>
              <w:rPr/>
              <w:t>Администрация района</w:t>
            </w:r>
          </w:p>
        </w:tc>
      </w:tr>
      <w:tr>
        <w:trPr/>
        <w:tc>
          <w:tcPr>
            <w:tcW w:w="1550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ind w:left="36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Содействие трудоустройству, временной трудовой занятости молодежи,</w:t>
            </w:r>
          </w:p>
          <w:p>
            <w:pPr>
              <w:pStyle w:val="Normal"/>
              <w:spacing w:lineRule="auto" w:line="276"/>
              <w:ind w:left="36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развитию молодежного предпринимательства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Мониторинг рынка труда и положения молодежи на нем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ОГКУ «Ильинский ЦЗН», администрации поселений района, администрация района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ярмарок вакансий для несовершеннолетних граждан 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 раза в год</w:t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ОГКУ «Ильинский ЦЗН», отдел образования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Профориентационнаяработа  с учащимися  8-11 классов «Выбираешь профессию – выбираешь судьбу»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 раза в год</w:t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ОГКУ «Ильинский ЦЗН», отдел образования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Информационная встреча с молодёжью «Путь в профессию»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 раза в год</w:t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ОГКУ «Ильинский ЦЗН», администрации поселений района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Заседание Клуба ищущих работу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 xml:space="preserve">3 раза в год 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  <w:t>(4 занятия)</w:t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ОГКУ «Ильинский ЦЗН»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 xml:space="preserve">Расширение практики организации </w:t>
            </w:r>
            <w:r>
              <w:rPr>
                <w:color w:val="000000"/>
              </w:rPr>
              <w:t xml:space="preserve">временного трудоустройства </w:t>
            </w:r>
            <w:r>
              <w:rPr>
                <w:color w:val="000000"/>
              </w:rPr>
              <w:t>для  несовершеннолетних, в первую очередь из числа сирот, подростков, оставшихся без попечения родителей, из семей безработных граждан, а также подростков, стоящих на учете в КДН, в подразделениях по делам несовершеннолетних ОВД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ФБ, ОБ, РБ, работодатели (иные источники)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ОГКУ «Ильинский ЦЗН», КДНи ЗП, ПП №19, отдел образования, администрации поселений района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Организация сезонной занятости на территории Ильинского района. Формирование трудовых отрядов, лагерей труда и отдыха с дневным пребыванием детей, ремонтных бригад. 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ОБ, РБ, ФБ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ОГКУ «Ильинский ЦЗН», ТУ СЗН, отдел образования, администрации поселений района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Трудоустройство несовершеннолетних граждан, состоящих на учете в ЦЗН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РБ, ФБ, работодатели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ОГКУ «Ильинский ЦЗН»,КДН и ЗП,  работодатели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Проведение цикла информационных выставок  «Профессии XXI века».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 xml:space="preserve"> </w:t>
            </w:r>
            <w:r>
              <w:rPr/>
              <w:t>администрации поселений района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>
                <w:color w:val="FF0000"/>
              </w:rPr>
            </w:pPr>
            <w:r>
              <w:rPr>
                <w:color w:val="000000"/>
              </w:rPr>
              <w:t>Работа по организации посещения выпускниками  образовательных учреждений района региональной выставки «Ивановское образование. Молодежь и мир профессий»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FF0000"/>
              </w:rPr>
            </w:pPr>
            <w:r>
              <w:rPr>
                <w:color w:val="000000"/>
              </w:rPr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FF0000"/>
              </w:rPr>
            </w:pPr>
            <w:r>
              <w:rPr>
                <w:color w:val="000000"/>
              </w:rPr>
              <w:t>Отдел образования.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Освещение в средствах массовой информации  вопросов трудоустройства и занятости молодежи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Редакция газеты «Звезда»</w:t>
            </w:r>
          </w:p>
        </w:tc>
      </w:tr>
      <w:tr>
        <w:trPr/>
        <w:tc>
          <w:tcPr>
            <w:tcW w:w="1550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</w:rPr>
              <w:t>Поддержка молодых семей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Осуществление исследований и мониторинг социального самочувствия семей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2023-2025</w:t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ТУ СЗН,  администрации поселений района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Поддержка молодых семей, находящихся в сложном социальном положении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ОБ, 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 xml:space="preserve">ТУ СЗН, 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Оказание педагогической и психологической помощи семьям, имеющим детей.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Отдел образования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Содействие в получении льгот, пособий и других выплат молодым семьям в соответствии с действующим законодательством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ФБ, ОБ, 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ТУ СЗН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Проведение конкурсов, выставок творчества, фестивалей, семинаров и конференций с участием клубов молодых семей. 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Администрация района, администрации  поселений района, СКО поселений.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Проведение культурно - массовых мероприятий с целью укрепления семейных устоев: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 </w:t>
            </w:r>
            <w:r>
              <w:rPr/>
              <w:t>- чествование новорождённых, новобрачных и юбиляров семейной жизни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проведение конкурса «Молодая семья года»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участие в областных мероприятиях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 xml:space="preserve"> </w:t>
            </w:r>
            <w:r>
              <w:rPr/>
              <w:t>Администрации поселений района, СКО поселений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Углубление и расширение сферы деятельности медико-педагогической школы, разработка образовательных программ, направленных на создание системы медицинских, психологических и педагогических знаний, подготовки молодых людей к семейной жизни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отдел образования,  ОБУЗ Ильинская ЦРБ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Поддержка деятельности и создание новых Клубов молодой семьи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Администрация района, администрации  поселений района, отдел образования,  СКО поселений.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Освещение в средствах массовой информации мероприятий по поддержке молодых семей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Редакция газеты «Звезда»</w:t>
            </w:r>
          </w:p>
        </w:tc>
      </w:tr>
      <w:tr>
        <w:trPr/>
        <w:tc>
          <w:tcPr>
            <w:tcW w:w="1550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Гражданско-патриотическое воспитание молодежи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Проведение ежегодных районных фестивалей, конкурсов, выставок, слетов, акций, дней призывника, и др.  мероприятий,  патриотической направленности,  в том числе: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Акция «Мы поздравляем тебя, солдат!»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Акция «Аллея Памяти»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-Акция «Георгиевская ленточка»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Акция «Я – гражданин России»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Акция «Чтобы помнили…»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- Акция «Свеча памяти» </w:t>
            </w:r>
          </w:p>
          <w:p>
            <w:pPr>
              <w:pStyle w:val="Normal"/>
              <w:spacing w:lineRule="auto" w:line="276"/>
              <w:rPr>
                <w:color w:val="FF0000"/>
              </w:rPr>
            </w:pPr>
            <w:r>
              <w:rPr>
                <w:color w:val="000000"/>
              </w:rPr>
              <w:t>- Акция «Свет в окне»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Акция «Весенняя неделя добра»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color w:val="000000"/>
              </w:rPr>
              <w:t>- Акция «Поклон павшим»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color w:val="000000"/>
              </w:rPr>
              <w:t>- Акция «О Родине, о доблести, о флаге»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color w:val="000000"/>
              </w:rPr>
              <w:t>- Акция «Безвестный защитник страны»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color w:val="000000"/>
              </w:rPr>
              <w:t>- Акция  «Слава Героям»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Районный День призывника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Проведение «Уроков мужества» (с участием ветеранов ВОВ, тружеников  тыла, воинов интернационалистов)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Проведение «Урока России»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Цикл мероприятий «Ты помнишь Россия, как всё это было!»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Цикл мероприятий «Память пылающих лет!»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Встреча воинов трёх поколений «Вера. Отечество. Честь»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Цикл мероприятий «Сияй в веках, великая Победа!»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организация и проведения военно-учебных сборов для старшеклассников (выезд  в  в.\ч. г. Тейково)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Открытые соревнования по военно-прикладным видам спорта  среди участников патриотического клуба «Витязь»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2023-2025</w:t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Администрация района, отдел образования, администрации поселений района, СКО поселений.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Сохранение и развитие сети детских объединений туристско -краеведческой, патриотической направленности.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Отдел образования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Совершенствование работы детских, подростковых и молодёжных общественных объединений района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администрация района, отдел образования,  администрации поселений района, СКО поселений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Участие в областных патриотических конкурсах, фестивалях, выставках, турнирах, слетах, проектах в том числе: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Областной слет «Юный патриот»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Военная игра «Зарница»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Областной смотр военно-патриотических клубов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Областные соревнования «Школа выживания»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Областные краеведческие чтения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Областной проект «Путешествие по Губернии»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Цикл мероприятий патриотической направленности в рамках выполнения плана регионального отделения ВОД  «Волонтёры Победы»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Отдел образования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>
                <w:color w:val="FF0000"/>
              </w:rPr>
            </w:pPr>
            <w:r>
              <w:rPr>
                <w:color w:val="000000"/>
              </w:rPr>
              <w:t>Работа ВПК «Витязь» в соответствии с типовым планом мероприятий Всероссийского детско-юношеского патриотического общественного движения «Юнармия»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FF0000"/>
              </w:rPr>
            </w:pPr>
            <w:r>
              <w:rPr>
                <w:color w:val="000000"/>
              </w:rPr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FF0000"/>
              </w:rPr>
            </w:pPr>
            <w:r>
              <w:rPr>
                <w:color w:val="000000"/>
              </w:rPr>
              <w:t>Отдел образования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Поддержка деятельности и создание новых историко- краеведческих музеев, кружков и объединений патриотической направленности военно-патриотического клуба через проведение смотров-конкурсов</w:t>
            </w:r>
          </w:p>
          <w:p>
            <w:pPr>
              <w:pStyle w:val="Normal"/>
              <w:spacing w:lineRule="auto" w:line="276"/>
              <w:rPr>
                <w:color w:val="FF0000"/>
              </w:rPr>
            </w:pPr>
            <w:r>
              <w:rPr>
                <w:color w:val="000000"/>
              </w:rPr>
              <w:t>-  Районные Благонравовские чтения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- Районные историко-тематические православные чтения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военно - учебных сборов допризывной молодежи. Усовершенствование работы военно-патриотического клуба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Организация праздничных мероприятий, посвященных памятным датам российской истории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Администрация района, отдел образования, администрации поселений района,</w:t>
            </w:r>
            <w:r>
              <w:rPr/>
              <w:t xml:space="preserve"> СКО поселений, </w:t>
            </w:r>
            <w:r>
              <w:rPr/>
              <w:t>общественные организации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Организация работы молодежных любительских объединений в направлении гражданско-патриотического воспитания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 xml:space="preserve">администрации поселений района,, </w:t>
            </w:r>
            <w:r>
              <w:rPr/>
              <w:t>СКО поселений</w:t>
            </w:r>
            <w:r>
              <w:rPr/>
              <w:t xml:space="preserve"> общественные организации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Освещение в районных СМИ и на сайте администрации Ильинского муниципального района вопросов гражданско-патриотического воспитания молодежи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Редакция  газеты «Звезда»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550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Развитие художественного творчества и массового спорта молодежи. Поддержка талантливой молодежи 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Развитие и поддержка работы кружков художественной самодеятельности, клубов по интересам, студий домов ремесел, спортивных секций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2023-2025</w:t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Отдел образования,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  <w:t xml:space="preserve"> </w:t>
            </w:r>
            <w:r>
              <w:rPr/>
              <w:t>администрации поселений района, СКО поселений.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Проведение районных фестивалей, конкурсов художественного творчества детей и молодежи на территории Ильинского района, предметных олимпиад; в том числе: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- Районный конкурс молодых исполнителей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- районный молодёжный фестиваль «Радуга»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- Районный конкурс рисунка «Добрая дорога детства»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- Районный фестиваль детского творчества «Калейдоскоп талантов»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color w:val="000000"/>
              </w:rPr>
              <w:t>- Районный молодежный конкурс «Триумф»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color w:val="000000"/>
              </w:rPr>
              <w:t>- Муниципальный этап регионального молодёжного конкурса чтецов «Неопалимая память»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color w:val="000000"/>
              </w:rPr>
              <w:t>- Муниципальный молодёжный конкурс чтецов «Ильинская сторонушка»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- Торжественная церемония вручения наград победителям муниципальных олимпиад, конкурсов, фестивалей «Успех»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района, отдел образования, администрации  поселений района, СКО поселений.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- Встреча Главы района с выпускниками-медалистами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color w:val="000000"/>
              </w:rPr>
              <w:t xml:space="preserve">Администрация района, отдел образования, </w:t>
            </w:r>
          </w:p>
          <w:p>
            <w:pPr>
              <w:pStyle w:val="Normal"/>
              <w:spacing w:lineRule="auto" w:line="276"/>
              <w:ind w:left="36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Участие в областных фестивалях, конкурсах одаренной и талантливой молодежи, предметных олимпиадах; в том числе: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bookmarkStart w:id="1" w:name="__DdeLink__741_1324971283"/>
            <w:r>
              <w:rPr>
                <w:color w:val="000000"/>
              </w:rPr>
              <w:t xml:space="preserve">- Областной конкурс «Лидер </w:t>
            </w:r>
            <w:r>
              <w:rPr>
                <w:color w:val="000000"/>
                <w:lang w:val="en-US"/>
              </w:rPr>
              <w:t>XXI</w:t>
            </w:r>
            <w:bookmarkEnd w:id="1"/>
            <w:r>
              <w:rPr>
                <w:color w:val="000000"/>
              </w:rPr>
              <w:t xml:space="preserve"> века»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- Фестиваль «Увлечение»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- фестиваль «Светлый праздник»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- фестиваль  «Рождественский подарок»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- Конкурс на соискание премии Губернатора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color w:val="000000"/>
              </w:rPr>
              <w:t>- Областной конкурс декоративно-прикладного творчества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color w:val="000000"/>
              </w:rPr>
              <w:t>- Областной конкурс чтецов «Неопалимая память»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color w:val="000000"/>
              </w:rPr>
              <w:t>- Областной смотр «О мужестве, о доблести, о славе»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color w:val="000000"/>
              </w:rPr>
              <w:t>- Областной конкурс «Славим Россию!»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- Областной конкурс «Пушкин на все времена»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- Областные конкурсы и фестивали детей и подростков с ограниченными возможностями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- Региональный форум талантливой молодёжи «Олимп»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color w:val="000000"/>
              </w:rPr>
              <w:t>- Областной конкурс «Ивановские напевы» и др. в соответствии с положениями о проведении областных молодёжных конкурсов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района, отдел образования, ТУ СЗН администрации поселений района</w:t>
            </w:r>
          </w:p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/>
              <w:t>СКО поселений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Проведение спортивно-массовых мероприятий в соответствии с Календарем спортивно-массовых мероприятий на территории Ильинского муниципального района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ind w:left="360" w:hanging="0"/>
              <w:jc w:val="center"/>
              <w:rPr/>
            </w:pPr>
            <w:r>
              <w:rPr/>
              <w:t>Администрация района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Участие в областных соревнованиях и турнирах молодежных команд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Администрация района, отдел образования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>
                <w:color w:val="FF0000"/>
              </w:rPr>
            </w:pPr>
            <w:r>
              <w:rPr>
                <w:color w:val="000000"/>
              </w:rPr>
              <w:t>Совершенствование работы по внедрению ВФСК ГТО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FF0000"/>
              </w:rPr>
            </w:pPr>
            <w:r>
              <w:rPr>
                <w:color w:val="000000"/>
              </w:rPr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FF0000"/>
              </w:rPr>
            </w:pPr>
            <w:r>
              <w:rPr>
                <w:color w:val="000000"/>
              </w:rPr>
              <w:t>Администрация района, Отдел образования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Освещение в средствах массовой информации мероприятий по развитию художественного творчества и массового спорта молодежи, поддержке талантливой молодежи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Редакция газеты «Звезда»</w:t>
            </w:r>
          </w:p>
        </w:tc>
      </w:tr>
      <w:tr>
        <w:trPr/>
        <w:tc>
          <w:tcPr>
            <w:tcW w:w="1550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Пропаганда здорового образа жизни.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Работа медико-педагогической  и правовой школы для старшеклассников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2023 - 2025</w:t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Отдел образования при участии ССП (субъектов системы профилактики)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Распространение на территории района социальной рекламы, в т.ч.: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 </w:t>
            </w:r>
            <w:r>
              <w:rPr/>
              <w:t>- в общеобразовательных школах;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 </w:t>
            </w:r>
            <w:r>
              <w:rPr/>
              <w:t>- в учреждении дополнительного образования;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 </w:t>
            </w:r>
            <w:r>
              <w:rPr/>
              <w:t>- в учреждениях культуры;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 </w:t>
            </w:r>
            <w:r>
              <w:rPr/>
              <w:t>- в СРЦН;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 </w:t>
            </w:r>
            <w:r>
              <w:rPr/>
              <w:t>- в местах массового молодежного досуга.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отдел образования, ТУ СЗН, ОБУЗ Ильинская ЦРБ, администрации поселений района</w:t>
            </w:r>
          </w:p>
        </w:tc>
      </w:tr>
      <w:tr>
        <w:trPr>
          <w:trHeight w:val="2180" w:hRule="atLeast"/>
        </w:trPr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 </w:t>
            </w:r>
            <w:r>
              <w:rPr/>
              <w:t>«Вместе против наркотиков»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Профилактические операции, акции: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 «За здоровый образ жизни»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Мероприятия  в рамках Международного дня отказа от курения «День без табака»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Профилактические операции: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 «Лидер»,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«Безнадзорные дети»,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- «Всеобуч»,</w:t>
            </w:r>
          </w:p>
          <w:p>
            <w:pPr>
              <w:pStyle w:val="Normal"/>
              <w:rPr/>
            </w:pPr>
            <w:r>
              <w:rPr/>
              <w:t>- «Здоровый образ жизни»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 xml:space="preserve"> </w:t>
            </w:r>
            <w:r>
              <w:rPr/>
              <w:t>Администрация района,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  <w:t xml:space="preserve"> </w:t>
            </w:r>
            <w:r>
              <w:rPr/>
              <w:t xml:space="preserve">КДН и ЗП, ТУСЗН, отдел образования ПП № 19,  администрации  поселений района. 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  <w:t>СКО поселений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Организация и проведение рейдов по проверке учреждений и организаций массового досуга молодежи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ПП № 19, администрации  поселений района и ССП (субъекты системы профилактики)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Участие в Слёте  общественных формирований, оказывающих содействие правоохранительным органам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ПП № 19, отдел образования, администрации поселения района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 </w:t>
            </w:r>
            <w:r>
              <w:rPr/>
              <w:t xml:space="preserve">Включение в планы работы лагерей с дневным пребыванием детей мероприятий профилактической направленности. 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 xml:space="preserve">отдел образования, </w:t>
            </w:r>
            <w:bookmarkStart w:id="2" w:name="_GoBack"/>
            <w:bookmarkEnd w:id="2"/>
            <w:r>
              <w:rPr/>
              <w:t>СКО поселений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Проведение районного фестиваля «Будем жить!»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ind w:left="360" w:hanging="0"/>
              <w:jc w:val="center"/>
              <w:rPr/>
            </w:pPr>
            <w:r>
              <w:rPr/>
              <w:t>Администрация района, отдел образования, СКО поселений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Отражение работы  по пропаганде здорового образа жизни на страницах районной газеты «Звезда»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Редакция газеты «Звезда»</w:t>
            </w:r>
          </w:p>
        </w:tc>
      </w:tr>
      <w:tr>
        <w:trPr/>
        <w:tc>
          <w:tcPr>
            <w:tcW w:w="1550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Развитие и создание условий для добровольческой (волонтерской) деятельности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Формирование реестра молодежных и детских общественных организаций, волонтёрских объединений, действующих на территории Ильинского района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2023 - 2025</w:t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Администрация района, отдел образования, администрации  поселений района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Участие волонтёрских отрядов и объединений в районных и областных семинарах, форумах, фестивалях,  конкурсах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Администрация района, отдел образования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Организация молодёжных информационных акций, флеш-мобов, ток-шоу на социально - значимые темы.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Администрация района,  администрации поселений района, СКО поселений.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Проведение слёта волонтёрских отрядов и объединений «Вместе против наркотиков» и «И вечна память, как гранит»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РБ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Администрация района, отдел образования, администрации поселений района. СКО поселений</w:t>
            </w:r>
          </w:p>
        </w:tc>
      </w:tr>
      <w:tr>
        <w:trPr/>
        <w:tc>
          <w:tcPr>
            <w:tcW w:w="7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Освещение работы волонтёрских отрядов и объединений в средствах массовой информации</w:t>
            </w:r>
          </w:p>
        </w:tc>
        <w:tc>
          <w:tcPr>
            <w:tcW w:w="2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Редакция газеты «Звезда»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993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0dd4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642f9c"/>
    <w:pPr>
      <w:keepNext w:val="true"/>
      <w:spacing w:before="240" w:after="120"/>
    </w:pPr>
    <w:rPr>
      <w:rFonts w:eastAsia="Microsoft YaHei" w:cs="Mangal"/>
      <w:sz w:val="28"/>
      <w:szCs w:val="28"/>
    </w:rPr>
  </w:style>
  <w:style w:type="paragraph" w:styleId="Style15">
    <w:name w:val="Body Text"/>
    <w:basedOn w:val="Normal"/>
    <w:rsid w:val="00642f9c"/>
    <w:pPr>
      <w:spacing w:lineRule="auto" w:line="288" w:before="0" w:after="140"/>
    </w:pPr>
    <w:rPr/>
  </w:style>
  <w:style w:type="paragraph" w:styleId="Style16">
    <w:name w:val="List"/>
    <w:basedOn w:val="Style15"/>
    <w:rsid w:val="00642f9c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642f9c"/>
    <w:pPr>
      <w:suppressLineNumbers/>
      <w:spacing w:before="120" w:after="120"/>
    </w:pPr>
    <w:rPr>
      <w:rFonts w:cs="Mangal"/>
      <w:i/>
      <w:iCs/>
      <w:sz w:val="28"/>
    </w:rPr>
  </w:style>
  <w:style w:type="paragraph" w:styleId="Indexheading">
    <w:name w:val="index heading"/>
    <w:basedOn w:val="Normal"/>
    <w:qFormat/>
    <w:rsid w:val="00642f9c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E15DC-C12F-482E-8507-A9296EDD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LibreOffice/5.4.4.2$Windows_x86 LibreOffice_project/2524958677847fb3bb44820e40380acbe820f960</Application>
  <Pages>8</Pages>
  <Words>1449</Words>
  <Characters>10464</Characters>
  <CharactersWithSpaces>11744</CharactersWithSpaces>
  <Paragraphs>240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2023-01-25T11:28:00Z</dcterms:created>
  <dc:creator>Глава</dc:creator>
  <dc:description/>
  <dc:language>ru-RU</dc:language>
  <cp:lastModifiedBy/>
  <cp:lastPrinted>2023-02-08T14:09:00Z</cp:lastPrinted>
  <dcterms:modified xsi:type="dcterms:W3CDTF">2023-02-09T15:07:44Z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