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212121"/>
          <w:spacing w:val="-18"/>
          <w:sz w:val="28"/>
          <w:szCs w:val="28"/>
        </w:rPr>
      </w:pPr>
      <w:r>
        <w:rPr>
          <w:rFonts w:cs="Times New Roman"/>
          <w:b/>
          <w:bCs/>
          <w:color w:val="212121"/>
          <w:spacing w:val="-18"/>
          <w:sz w:val="28"/>
          <w:szCs w:val="28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2606040</wp:posOffset>
            </wp:positionH>
            <wp:positionV relativeFrom="paragraph">
              <wp:posOffset>145415</wp:posOffset>
            </wp:positionV>
            <wp:extent cx="485140" cy="628650"/>
            <wp:effectExtent l="0" t="0" r="0" b="0"/>
            <wp:wrapTopAndBottom/>
            <wp:docPr id="1" name="Рисунок 1" descr="C:\Users\Глава\Desktop\gerb-m-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Глава\Desktop\gerb-m-r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jc w:val="center"/>
        <w:rPr>
          <w:sz w:val="22"/>
          <w:szCs w:val="22"/>
        </w:rPr>
      </w:pPr>
      <w:r>
        <w:rPr>
          <w:rFonts w:cs="Times New Roman"/>
          <w:b/>
          <w:bCs/>
          <w:color w:val="212121"/>
          <w:spacing w:val="-18"/>
          <w:sz w:val="24"/>
          <w:szCs w:val="24"/>
        </w:rPr>
        <w:t xml:space="preserve"> </w:t>
      </w:r>
      <w:r>
        <w:rPr>
          <w:rFonts w:cs="Times New Roman"/>
          <w:b/>
          <w:bCs/>
          <w:color w:val="212121"/>
          <w:spacing w:val="-18"/>
          <w:sz w:val="24"/>
          <w:szCs w:val="24"/>
        </w:rPr>
        <w:t>АДМИНИСТРАЦИЯ ИЛЬИНСКОГО МУНИЦИПАЛЬНОГО РАЙОНА</w:t>
      </w:r>
    </w:p>
    <w:p>
      <w:pPr>
        <w:pStyle w:val="Normal"/>
        <w:shd w:val="clear" w:color="auto" w:fill="FFFFFF"/>
        <w:spacing w:lineRule="exact" w:line="278"/>
        <w:ind w:right="14" w:hanging="0"/>
        <w:jc w:val="center"/>
        <w:rPr>
          <w:sz w:val="22"/>
          <w:szCs w:val="22"/>
        </w:rPr>
      </w:pPr>
      <w:r>
        <w:rPr>
          <w:rFonts w:cs="Times New Roman"/>
          <w:b/>
          <w:bCs/>
          <w:color w:val="212121"/>
          <w:spacing w:val="-18"/>
          <w:sz w:val="24"/>
          <w:szCs w:val="24"/>
        </w:rPr>
        <w:t>ИВАНОВСКОЙ ОБЛАСТИ</w:t>
      </w:r>
    </w:p>
    <w:p>
      <w:pPr>
        <w:pStyle w:val="Normal"/>
        <w:shd w:val="clear" w:color="auto" w:fill="FFFFFF"/>
        <w:spacing w:lineRule="exact" w:line="278"/>
        <w:ind w:left="1195" w:right="922" w:hanging="91"/>
        <w:jc w:val="center"/>
        <w:rPr>
          <w:sz w:val="22"/>
          <w:szCs w:val="22"/>
        </w:rPr>
      </w:pPr>
      <w:r>
        <w:rPr>
          <w:rFonts w:cs="Times New Roman"/>
          <w:b/>
          <w:color w:val="212121"/>
          <w:spacing w:val="-4"/>
          <w:sz w:val="24"/>
          <w:szCs w:val="24"/>
        </w:rPr>
        <w:t xml:space="preserve">155060, Ивановская область, пос. Ильинское-Хованское ул. Советская, 2 </w:t>
      </w:r>
      <w:r>
        <w:rPr>
          <w:rFonts w:cs="Times New Roman"/>
          <w:b/>
          <w:color w:val="212121"/>
          <w:spacing w:val="-1"/>
          <w:sz w:val="24"/>
          <w:szCs w:val="24"/>
        </w:rPr>
        <w:t xml:space="preserve">тел.(49353) 2-12-04 </w:t>
      </w:r>
      <w:r>
        <w:rPr>
          <w:rFonts w:cs="Times New Roman"/>
          <w:b/>
          <w:color w:val="000000"/>
          <w:spacing w:val="-1"/>
          <w:sz w:val="24"/>
          <w:szCs w:val="24"/>
        </w:rPr>
        <w:t xml:space="preserve">/ </w:t>
      </w:r>
      <w:r>
        <w:rPr>
          <w:rFonts w:cs="Times New Roman"/>
          <w:b/>
          <w:color w:val="212121"/>
          <w:spacing w:val="-1"/>
          <w:sz w:val="24"/>
          <w:szCs w:val="24"/>
          <w:lang w:val="en-US"/>
        </w:rPr>
        <w:t>fax</w:t>
      </w:r>
      <w:r>
        <w:rPr>
          <w:rFonts w:cs="Times New Roman"/>
          <w:b/>
          <w:color w:val="212121"/>
          <w:spacing w:val="-1"/>
          <w:sz w:val="24"/>
          <w:szCs w:val="24"/>
        </w:rPr>
        <w:t xml:space="preserve">. (49353) 2-15-05    </w:t>
      </w:r>
      <w:r>
        <w:rPr>
          <w:rFonts w:cs="Times New Roman"/>
          <w:b/>
          <w:color w:val="212121"/>
          <w:spacing w:val="-1"/>
          <w:sz w:val="24"/>
          <w:szCs w:val="24"/>
          <w:lang w:val="en-US"/>
        </w:rPr>
        <w:t>E</w:t>
      </w:r>
      <w:r>
        <w:rPr>
          <w:rFonts w:cs="Times New Roman"/>
          <w:b/>
          <w:color w:val="212121"/>
          <w:spacing w:val="-1"/>
          <w:sz w:val="24"/>
          <w:szCs w:val="24"/>
        </w:rPr>
        <w:t>-</w:t>
      </w:r>
      <w:r>
        <w:rPr>
          <w:rFonts w:cs="Times New Roman"/>
          <w:b/>
          <w:color w:val="212121"/>
          <w:spacing w:val="-1"/>
          <w:sz w:val="24"/>
          <w:szCs w:val="24"/>
          <w:lang w:val="en-US"/>
        </w:rPr>
        <w:t>mail</w:t>
      </w:r>
      <w:r>
        <w:rPr>
          <w:rFonts w:cs="Times New Roman"/>
          <w:b/>
          <w:color w:val="212121"/>
          <w:spacing w:val="-1"/>
          <w:sz w:val="24"/>
          <w:szCs w:val="24"/>
        </w:rPr>
        <w:t>:</w:t>
      </w:r>
      <w:r>
        <w:rPr>
          <w:rFonts w:cs="Times New Roman"/>
          <w:b/>
          <w:color w:val="212121"/>
          <w:spacing w:val="-1"/>
          <w:sz w:val="24"/>
          <w:szCs w:val="24"/>
          <w:u w:val="single"/>
          <w:lang w:val="en-US"/>
        </w:rPr>
        <w:t>ilin</w:t>
      </w:r>
      <w:r>
        <w:rPr>
          <w:rFonts w:cs="Times New Roman"/>
          <w:b/>
          <w:color w:val="212121"/>
          <w:spacing w:val="-1"/>
          <w:sz w:val="24"/>
          <w:szCs w:val="24"/>
          <w:u w:val="single"/>
        </w:rPr>
        <w:t>@</w:t>
      </w:r>
      <w:r>
        <w:rPr>
          <w:rFonts w:cs="Times New Roman"/>
          <w:b/>
          <w:color w:val="212121"/>
          <w:spacing w:val="-1"/>
          <w:sz w:val="24"/>
          <w:szCs w:val="24"/>
          <w:u w:val="single"/>
          <w:lang w:val="en-US"/>
        </w:rPr>
        <w:t>admilinskoe</w:t>
      </w:r>
      <w:r>
        <w:rPr>
          <w:rFonts w:cs="Times New Roman"/>
          <w:b/>
          <w:color w:val="212121"/>
          <w:spacing w:val="-1"/>
          <w:sz w:val="24"/>
          <w:szCs w:val="24"/>
          <w:u w:val="single"/>
        </w:rPr>
        <w:t>.</w:t>
      </w:r>
      <w:r>
        <w:rPr>
          <w:rFonts w:cs="Times New Roman"/>
          <w:b/>
          <w:color w:val="212121"/>
          <w:spacing w:val="-1"/>
          <w:sz w:val="24"/>
          <w:szCs w:val="24"/>
          <w:u w:val="single"/>
          <w:lang w:val="en-US"/>
        </w:rPr>
        <w:t>ru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ПРОТОКОЛ №3 </w:t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совместного заседания  межведомственной комиссии по профилактике правонарушений на территории Ильинского муниципального района  и антинаркотической комиссии.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 xml:space="preserve">Дата проведения — 24 сентября 2018г </w: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>Время  - 10.00</w: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>Место – администрация Ильинского муниципального района</w: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>Присутствовали:</w:t>
      </w:r>
    </w:p>
    <w:tbl>
      <w:tblPr>
        <w:tblStyle w:val="afa"/>
        <w:tblW w:w="9300" w:type="dxa"/>
        <w:jc w:val="left"/>
        <w:tblInd w:w="0" w:type="dxa"/>
        <w:tblCellMar>
          <w:top w:w="0" w:type="dxa"/>
          <w:left w:w="1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44"/>
        <w:gridCol w:w="2055"/>
      </w:tblGrid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Председатель межведомственной комиссии по профилактике правонарушений на территории Ильинского муниципального района, заместитель председателя антинаркотической комиссии при администрации Ильинского муниципального района , заместитель главы администрации, начальник отдела образования администрации Ильинского муниципального района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Л.М.Соборнова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межведомственной комиссии по профилактике правонарушений на территории Ильинского муниципального района  и антинаркотической комиссии.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Е.Ю.Лимаренко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Главный специалист отдела образования администрации Ильинского муниципального района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Н.Ю.Игнатьева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главы администрации Ильинского муниципального района, начальник финансового отдела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В.А.Галкин</w:t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Начальник отдела правового и кадрового обеспечения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И.Г.Балуева</w:t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Глава Ильинского городского поселения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З.Д.Малышева</w:t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Руководитель ТУСЗН по Ильинскому району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Т.И.Грибова</w:t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24"/>
              <w:widowControl/>
              <w:suppressAutoHyphens w:val="true"/>
              <w:bidi w:val="0"/>
              <w:spacing w:lineRule="auto" w:line="240" w:before="0" w:after="0"/>
              <w:ind w:left="0" w:right="-567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 xml:space="preserve">нспектор по делам несовершеннолетних отделения </w:t>
            </w:r>
          </w:p>
          <w:p>
            <w:pPr>
              <w:pStyle w:val="Style24"/>
              <w:widowControl/>
              <w:suppressAutoHyphens w:val="true"/>
              <w:bidi w:val="0"/>
              <w:spacing w:lineRule="auto" w:line="240" w:before="0" w:after="0"/>
              <w:ind w:left="0" w:right="-567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и ИДН ПП№19 МО МВД РФ «Тейковский»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Л.Н.Илюшина</w:t>
            </w:r>
          </w:p>
        </w:tc>
      </w:tr>
      <w:tr>
        <w:trPr/>
        <w:tc>
          <w:tcPr>
            <w:tcW w:w="7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24"/>
              <w:widowControl/>
              <w:suppressAutoHyphens w:val="true"/>
              <w:bidi w:val="0"/>
              <w:spacing w:lineRule="auto" w:line="240" w:before="0" w:after="0"/>
              <w:ind w:left="0" w:right="-567" w:hanging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районного Совета ветеранов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Т.А.Грузова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pBdr>
          <w:bottom w:val="single" w:sz="12" w:space="1" w:color="00000A"/>
        </w:pBdr>
        <w:ind w:left="1440" w:hanging="0"/>
        <w:jc w:val="both"/>
        <w:rPr>
          <w:sz w:val="22"/>
          <w:szCs w:val="22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pBdr>
          <w:bottom w:val="single" w:sz="12" w:space="1" w:color="00000A"/>
        </w:pBdr>
        <w:suppressAutoHyphens w:val="true"/>
        <w:bidi w:val="0"/>
        <w:jc w:val="left"/>
        <w:rPr>
          <w:sz w:val="22"/>
          <w:szCs w:val="22"/>
        </w:rPr>
      </w:pPr>
      <w:r>
        <w:rPr>
          <w:rFonts w:cs="Times New Roman"/>
          <w:b/>
          <w:bCs/>
          <w:sz w:val="24"/>
          <w:szCs w:val="24"/>
          <w:lang w:val="ru-RU"/>
        </w:rPr>
        <w:t>О результатах деятельности по  профилактике потребления психоактивных веществ.</w:t>
      </w:r>
    </w:p>
    <w:p>
      <w:pPr>
        <w:pStyle w:val="Normal"/>
        <w:widowControl w:val="false"/>
        <w:suppressAutoHyphens w:val="true"/>
        <w:bidi w:val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Отдел образования, 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sz w:val="22"/>
          <w:szCs w:val="22"/>
        </w:rPr>
      </w:pPr>
      <w:r>
        <w:rPr>
          <w:rFonts w:cs="Times New Roman"/>
          <w:i/>
          <w:iCs/>
          <w:sz w:val="24"/>
          <w:szCs w:val="24"/>
          <w:lang w:val="ru-RU"/>
        </w:rPr>
        <w:tab/>
        <w:t>ПП №19 МО МВД России «Тейковский»</w:t>
      </w:r>
    </w:p>
    <w:p>
      <w:pPr>
        <w:pStyle w:val="ListParagraph"/>
        <w:ind w:left="0" w:hanging="0"/>
        <w:jc w:val="both"/>
        <w:rPr>
          <w:sz w:val="22"/>
          <w:szCs w:val="22"/>
        </w:rPr>
      </w:pPr>
      <w:r>
        <w:rPr>
          <w:b/>
          <w:sz w:val="24"/>
          <w:szCs w:val="24"/>
        </w:rPr>
        <w:t>Решили:</w:t>
      </w:r>
    </w:p>
    <w:p>
      <w:pPr>
        <w:pStyle w:val="ListParagraph"/>
        <w:tabs>
          <w:tab w:val="left" w:pos="-6739" w:leader="none"/>
        </w:tabs>
        <w:suppressAutoHyphens w:val="false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.1.Информацию  принять к сведению.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ab/>
      </w:r>
      <w:r>
        <w:rPr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1</w:t>
      </w:r>
      <w:r>
        <w:rPr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.2. Рекомендовать ПП №19 МО МВД России «Тейковский» :</w:t>
      </w:r>
      <w:r>
        <w:rPr>
          <w:sz w:val="24"/>
          <w:szCs w:val="24"/>
        </w:rPr>
        <w:br/>
      </w:r>
      <w:bookmarkStart w:id="0" w:name="redstr"/>
      <w:bookmarkEnd w:id="0"/>
      <w:r>
        <w:rPr>
          <w:sz w:val="24"/>
          <w:szCs w:val="24"/>
        </w:rPr>
        <w:tab/>
        <w:tab/>
      </w:r>
      <w:r>
        <w:rPr>
          <w:sz w:val="24"/>
          <w:szCs w:val="24"/>
        </w:rPr>
        <w:t>1</w:t>
      </w:r>
      <w:r>
        <w:rPr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.2.1. Продолжить работу по выявлению  потребителей наркотических средств и психотропных веществ и фактов вовлечения подростков в противоправную деятельность, связанную с незаконным оборотом наркотиков.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>Срок — постоянно.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.3. Субъектам профилактики </w:t>
      </w:r>
      <w:r>
        <w:rPr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 xml:space="preserve"> совершенствовать методическое сопровождение антинаркотической работы, направленной на повышение роли семьи в вопросах профилактики наркомании детей и подростков.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>Срок-постоянно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.4. Главам сельских поселений продолжать профилактическую работу посредством культурных мероприятий.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.5. Рекомендовать Отделу образования администрации Ильинского муниципального района: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.5.1  в образовательных учреждениях провести мероприятия в рамках Единых Дней профилактики.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.5.2 направить в адрес секретаря МВКПП график проведения Единых дней профилактики в образовательных учреждениях </w:t>
      </w:r>
      <w:r>
        <w:rPr>
          <w:sz w:val="24"/>
          <w:szCs w:val="24"/>
        </w:rPr>
        <w:t>до 08.10.2018г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.5.3 продолжить работу медикопедагогической школы в образовательных учреждениях.</w:t>
      </w:r>
    </w:p>
    <w:p>
      <w:pPr>
        <w:pStyle w:val="Normal"/>
        <w:numPr>
          <w:ilvl w:val="0"/>
          <w:numId w:val="1"/>
        </w:numPr>
        <w:pBdr>
          <w:bottom w:val="single" w:sz="8" w:space="2" w:color="000001"/>
        </w:pBdr>
        <w:jc w:val="both"/>
        <w:rPr>
          <w:sz w:val="22"/>
          <w:szCs w:val="22"/>
        </w:rPr>
      </w:pPr>
      <w:r>
        <w:rPr>
          <w:rFonts w:cs="Times New Roman"/>
          <w:b/>
          <w:bCs/>
          <w:sz w:val="24"/>
          <w:szCs w:val="24"/>
          <w:lang w:val="ru-RU"/>
        </w:rPr>
        <w:t xml:space="preserve"> </w:t>
      </w:r>
      <w:r>
        <w:rPr>
          <w:rFonts w:cs="Times New Roman"/>
          <w:b/>
          <w:bCs/>
          <w:sz w:val="24"/>
          <w:szCs w:val="24"/>
          <w:lang w:val="ru-RU"/>
        </w:rPr>
        <w:t>Об эффективности профилактических мероприятий, проводимых в молодежной среде и дополнительных мерах по вовлечению детей и подростков в прогрессивные сферы досуговой работы, направленных на поддержание здорового образа жизни и формирование личности.</w:t>
      </w:r>
    </w:p>
    <w:p>
      <w:pPr>
        <w:pStyle w:val="Normal"/>
        <w:widowControl w:val="false"/>
        <w:suppressAutoHyphens w:val="true"/>
        <w:bidi w:val="0"/>
        <w:jc w:val="left"/>
        <w:rPr>
          <w:sz w:val="22"/>
          <w:szCs w:val="22"/>
        </w:rPr>
      </w:pPr>
      <w:r>
        <w:rPr>
          <w:sz w:val="24"/>
          <w:szCs w:val="24"/>
          <w:lang w:val="ru-RU"/>
        </w:rPr>
        <w:t xml:space="preserve">Докл. Отдел образования, </w:t>
        <w:tab/>
        <w:t xml:space="preserve">ведущий специалист по развитию физкультуры в Ильинском районе, </w:t>
      </w:r>
      <w:r>
        <w:rPr>
          <w:rFonts w:cs="Times New Roman"/>
          <w:b w:val="false"/>
          <w:bCs w:val="false"/>
          <w:i/>
          <w:iCs/>
          <w:sz w:val="24"/>
          <w:szCs w:val="24"/>
          <w:lang w:val="ru-RU"/>
        </w:rPr>
        <w:tab/>
        <w:t>ПП №19 МО МВД России «Тейковский»</w:t>
      </w:r>
    </w:p>
    <w:p>
      <w:pPr>
        <w:pStyle w:val="Style16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.1. Принять информацию к сведению.</w:t>
      </w:r>
    </w:p>
    <w:p>
      <w:pPr>
        <w:pStyle w:val="Style16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.2 Рекомендовать отделу образования, социально-культурным объединениям поселений:</w:t>
      </w:r>
    </w:p>
    <w:p>
      <w:pPr>
        <w:pStyle w:val="Style16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.2.1 </w:t>
      </w:r>
      <w:bookmarkStart w:id="1" w:name="764"/>
      <w:bookmarkEnd w:id="1"/>
      <w:r>
        <w:rPr>
          <w:sz w:val="24"/>
          <w:szCs w:val="24"/>
        </w:rPr>
        <w:t>Привлекать несовершеннолетних, в том числе и подростков, находящихся в социально опасном положении, к занятиям в спортивных и других клубах, кружках и секциях.</w:t>
      </w:r>
    </w:p>
    <w:p>
      <w:pPr>
        <w:pStyle w:val="Style16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.2.2. работникам учреждений культуры активнее привлекать участковых на мероприятия для встреч и бесед с молодежью.</w:t>
      </w:r>
    </w:p>
    <w:p>
      <w:pPr>
        <w:pStyle w:val="Style16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2.3 Рекомендовать редакции газеты «Звезда» создать рубрику для детей, в которой размещать информацию интересную для детей, а также  публиковать в данной рубрике материалы способствующие профилактике правонарушений как в наркотической (алкогольной) тематике, так и в нарушении общественного порядка. (предложение Игумена Гермогена)</w:t>
      </w:r>
    </w:p>
    <w:p>
      <w:pPr>
        <w:pStyle w:val="ListParagraph"/>
        <w:pBdr>
          <w:bottom w:val="single" w:sz="8" w:space="2" w:color="000001"/>
        </w:pBdr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jc w:val="both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ru-RU"/>
        </w:rPr>
        <w:t>3</w:t>
      </w:r>
      <w:r>
        <w:rPr>
          <w:rFonts w:cs="Times New Roman"/>
          <w:b/>
          <w:bCs/>
          <w:sz w:val="24"/>
          <w:szCs w:val="24"/>
          <w:lang w:val="ru-RU"/>
        </w:rPr>
        <w:t>. О профилактике наркомании и оказанию психологической помощи семьям и детям, находящимся в трудной жизненной ситуации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680" w:right="0" w:hanging="0"/>
        <w:jc w:val="both"/>
        <w:rPr>
          <w:sz w:val="22"/>
          <w:szCs w:val="22"/>
        </w:rPr>
      </w:pPr>
      <w:r>
        <w:rPr>
          <w:b w:val="false"/>
          <w:bCs w:val="false"/>
          <w:i/>
          <w:iCs/>
          <w:sz w:val="24"/>
          <w:szCs w:val="24"/>
          <w:lang w:val="ru-RU"/>
        </w:rPr>
        <w:t>Докл. ТУСЗН по Ильинскому муниципальному району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.1. Принять информацию руководителя ТУ СЗН по Ильинскому муниципальному району Т.И.Грибовой  к сведению.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.2. Рекомендовать всем субъектам профилактики совместно осуществлять целенаправленную, согласованную деятельность по работе с семьями и детьми для преодоления семейных проблем и профилактики наркомании, детской безнадзорности. Срок-постоянно.</w:t>
      </w:r>
    </w:p>
    <w:p>
      <w:pPr>
        <w:pStyle w:val="ListParagraph"/>
        <w:pBdr>
          <w:bottom w:val="single" w:sz="8" w:space="2" w:color="000001"/>
        </w:pBdr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  <w:lang w:val="ru-RU"/>
        </w:rPr>
        <w:t>Об организации ноябрьского антинаркотического месячника в образовательных учреждениях.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sz w:val="22"/>
          <w:szCs w:val="22"/>
        </w:rPr>
      </w:pPr>
      <w:r>
        <w:rPr>
          <w:b w:val="false"/>
          <w:bCs w:val="false"/>
          <w:i/>
          <w:iCs/>
          <w:sz w:val="24"/>
          <w:szCs w:val="24"/>
          <w:lang w:val="ru-RU"/>
        </w:rPr>
        <w:t>Докл. Отдел образования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4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.1. Информацию принять к сведению.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4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.2. Рекомендовать отделу образования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4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.2.1освещать информацию о проведенных мероприятиях в рамках антинаркотического месячника на официальных сайтах школ, а также и на официальном сайте администрации ИМР.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Срок- ноябрь 2018г.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4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.2.2. направить отчет о проведении ноябрьского антинаркотического месячника в адрес секретаря антинаркотической комиссии Е.Ю.Лимаренко.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Председательствующий:                                          </w:t>
        <w:tab/>
        <w:tab/>
        <w:t xml:space="preserve">            Л.М. Соборнова</w:t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  <w:tab/>
        <w:tab/>
        <w:tab/>
        <w:tab/>
        <w:tab/>
        <w:tab/>
        <w:tab/>
        <w:tab/>
        <w:t xml:space="preserve">            Е.Ю.Лимаренко</w:t>
      </w:r>
    </w:p>
    <w:sectPr>
      <w:type w:val="nextPage"/>
      <w:pgSz w:w="11906" w:h="16838"/>
      <w:pgMar w:left="1701" w:right="850" w:header="0" w:top="780" w:footer="0" w:bottom="113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01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link w:val="10"/>
    <w:uiPriority w:val="9"/>
    <w:qFormat/>
    <w:rsid w:val="00db6cc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Normal"/>
    <w:link w:val="20"/>
    <w:uiPriority w:val="9"/>
    <w:semiHidden/>
    <w:unhideWhenUsed/>
    <w:qFormat/>
    <w:rsid w:val="00db6cc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db6cc6"/>
    <w:pPr>
      <w:outlineLvl w:val="2"/>
    </w:pPr>
    <w:rPr>
      <w:smallCaps/>
      <w:spacing w:val="5"/>
    </w:rPr>
  </w:style>
  <w:style w:type="paragraph" w:styleId="4">
    <w:name w:val="Heading 4"/>
    <w:basedOn w:val="Normal"/>
    <w:link w:val="40"/>
    <w:uiPriority w:val="9"/>
    <w:semiHidden/>
    <w:unhideWhenUsed/>
    <w:qFormat/>
    <w:rsid w:val="00db6cc6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db6cc6"/>
    <w:pPr>
      <w:spacing w:before="200" w:after="0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db6cc6"/>
    <w:pPr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db6cc6"/>
    <w:pPr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Normal"/>
    <w:link w:val="80"/>
    <w:uiPriority w:val="9"/>
    <w:semiHidden/>
    <w:unhideWhenUsed/>
    <w:qFormat/>
    <w:rsid w:val="00db6cc6"/>
    <w:pPr>
      <w:outlineLvl w:val="7"/>
    </w:pPr>
    <w:rPr>
      <w:b/>
      <w:i/>
      <w:smallCaps/>
      <w:color w:val="943634"/>
    </w:rPr>
  </w:style>
  <w:style w:type="paragraph" w:styleId="9">
    <w:name w:val="Heading 9"/>
    <w:basedOn w:val="Normal"/>
    <w:link w:val="90"/>
    <w:uiPriority w:val="9"/>
    <w:semiHidden/>
    <w:unhideWhenUsed/>
    <w:qFormat/>
    <w:rsid w:val="00db6cc6"/>
    <w:pPr>
      <w:outlineLvl w:val="8"/>
    </w:pPr>
    <w:rPr>
      <w:b/>
      <w:i/>
      <w:smallCaps/>
      <w:color w:val="6224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db6cc6"/>
    <w:rPr>
      <w:smallCaps/>
      <w:spacing w:val="5"/>
      <w:sz w:val="32"/>
      <w:szCs w:val="32"/>
    </w:rPr>
  </w:style>
  <w:style w:type="character" w:styleId="21" w:customStyle="1">
    <w:name w:val="Заголовок 2 Знак"/>
    <w:link w:val="2"/>
    <w:uiPriority w:val="9"/>
    <w:semiHidden/>
    <w:qFormat/>
    <w:rsid w:val="00db6cc6"/>
    <w:rPr>
      <w:smallCaps/>
      <w:spacing w:val="5"/>
      <w:sz w:val="28"/>
      <w:szCs w:val="28"/>
    </w:rPr>
  </w:style>
  <w:style w:type="character" w:styleId="31" w:customStyle="1">
    <w:name w:val="Заголовок 3 Знак"/>
    <w:link w:val="3"/>
    <w:uiPriority w:val="9"/>
    <w:semiHidden/>
    <w:qFormat/>
    <w:rsid w:val="00db6cc6"/>
    <w:rPr>
      <w:smallCaps/>
      <w:spacing w:val="5"/>
      <w:sz w:val="24"/>
      <w:szCs w:val="24"/>
    </w:rPr>
  </w:style>
  <w:style w:type="character" w:styleId="41" w:customStyle="1">
    <w:name w:val="Заголовок 4 Знак"/>
    <w:link w:val="4"/>
    <w:uiPriority w:val="9"/>
    <w:semiHidden/>
    <w:qFormat/>
    <w:rsid w:val="00db6cc6"/>
    <w:rPr>
      <w:smallCaps/>
      <w:spacing w:val="10"/>
      <w:sz w:val="22"/>
      <w:szCs w:val="22"/>
    </w:rPr>
  </w:style>
  <w:style w:type="character" w:styleId="51" w:customStyle="1">
    <w:name w:val="Заголовок 5 Знак"/>
    <w:link w:val="5"/>
    <w:uiPriority w:val="9"/>
    <w:semiHidden/>
    <w:qFormat/>
    <w:rsid w:val="00db6cc6"/>
    <w:rPr>
      <w:smallCaps/>
      <w:color w:val="943634"/>
      <w:spacing w:val="10"/>
      <w:sz w:val="22"/>
      <w:szCs w:val="26"/>
    </w:rPr>
  </w:style>
  <w:style w:type="character" w:styleId="61" w:customStyle="1">
    <w:name w:val="Заголовок 6 Знак"/>
    <w:link w:val="6"/>
    <w:uiPriority w:val="9"/>
    <w:semiHidden/>
    <w:qFormat/>
    <w:rsid w:val="00db6cc6"/>
    <w:rPr>
      <w:smallCaps/>
      <w:color w:val="C0504D"/>
      <w:spacing w:val="5"/>
      <w:sz w:val="22"/>
    </w:rPr>
  </w:style>
  <w:style w:type="character" w:styleId="71" w:customStyle="1">
    <w:name w:val="Заголовок 7 Знак"/>
    <w:link w:val="7"/>
    <w:uiPriority w:val="9"/>
    <w:semiHidden/>
    <w:qFormat/>
    <w:rsid w:val="00db6cc6"/>
    <w:rPr>
      <w:b/>
      <w:smallCaps/>
      <w:color w:val="C0504D"/>
      <w:spacing w:val="10"/>
    </w:rPr>
  </w:style>
  <w:style w:type="character" w:styleId="81" w:customStyle="1">
    <w:name w:val="Заголовок 8 Знак"/>
    <w:link w:val="8"/>
    <w:uiPriority w:val="9"/>
    <w:semiHidden/>
    <w:qFormat/>
    <w:rsid w:val="00db6cc6"/>
    <w:rPr>
      <w:b/>
      <w:i/>
      <w:smallCaps/>
      <w:color w:val="943634"/>
    </w:rPr>
  </w:style>
  <w:style w:type="character" w:styleId="91" w:customStyle="1">
    <w:name w:val="Заголовок 9 Знак"/>
    <w:link w:val="9"/>
    <w:uiPriority w:val="9"/>
    <w:semiHidden/>
    <w:qFormat/>
    <w:rsid w:val="00db6cc6"/>
    <w:rPr>
      <w:b/>
      <w:i/>
      <w:smallCaps/>
      <w:color w:val="622423"/>
    </w:rPr>
  </w:style>
  <w:style w:type="character" w:styleId="Style5" w:customStyle="1">
    <w:name w:val="Название Знак"/>
    <w:link w:val="a4"/>
    <w:uiPriority w:val="10"/>
    <w:qFormat/>
    <w:rsid w:val="00db6cc6"/>
    <w:rPr>
      <w:smallCaps/>
      <w:sz w:val="48"/>
      <w:szCs w:val="48"/>
    </w:rPr>
  </w:style>
  <w:style w:type="character" w:styleId="Style6" w:customStyle="1">
    <w:name w:val="Подзаголовок Знак"/>
    <w:link w:val="a6"/>
    <w:uiPriority w:val="11"/>
    <w:qFormat/>
    <w:rsid w:val="00db6cc6"/>
    <w:rPr>
      <w:rFonts w:ascii="Cambria" w:hAnsi="Cambria" w:eastAsia="Times New Roman" w:cs="Times New Roman"/>
      <w:szCs w:val="22"/>
    </w:rPr>
  </w:style>
  <w:style w:type="character" w:styleId="Strong">
    <w:name w:val="Strong"/>
    <w:uiPriority w:val="22"/>
    <w:qFormat/>
    <w:rsid w:val="00db6cc6"/>
    <w:rPr>
      <w:b/>
      <w:color w:val="C0504D"/>
    </w:rPr>
  </w:style>
  <w:style w:type="character" w:styleId="Style7">
    <w:name w:val="Выделение"/>
    <w:uiPriority w:val="20"/>
    <w:qFormat/>
    <w:rsid w:val="00db6cc6"/>
    <w:rPr>
      <w:b/>
      <w:i/>
      <w:spacing w:val="10"/>
    </w:rPr>
  </w:style>
  <w:style w:type="character" w:styleId="Style8" w:customStyle="1">
    <w:name w:val="Без интервала Знак"/>
    <w:link w:val="aa"/>
    <w:uiPriority w:val="1"/>
    <w:qFormat/>
    <w:rsid w:val="00db6cc6"/>
    <w:rPr/>
  </w:style>
  <w:style w:type="character" w:styleId="22" w:customStyle="1">
    <w:name w:val="Цитата 2 Знак"/>
    <w:link w:val="21"/>
    <w:uiPriority w:val="29"/>
    <w:qFormat/>
    <w:rsid w:val="00db6cc6"/>
    <w:rPr>
      <w:i/>
    </w:rPr>
  </w:style>
  <w:style w:type="character" w:styleId="Style9" w:customStyle="1">
    <w:name w:val="Выделенная цитата Знак"/>
    <w:link w:val="ad"/>
    <w:uiPriority w:val="30"/>
    <w:qFormat/>
    <w:rsid w:val="00db6cc6"/>
    <w:rPr>
      <w:i/>
      <w:color w:val="FFFFFF"/>
      <w:shd w:fill="C0504D" w:val="clear"/>
    </w:rPr>
  </w:style>
  <w:style w:type="character" w:styleId="SubtleEmphasis">
    <w:name w:val="Subtle Emphasis"/>
    <w:uiPriority w:val="19"/>
    <w:qFormat/>
    <w:rsid w:val="00db6cc6"/>
    <w:rPr>
      <w:i/>
    </w:rPr>
  </w:style>
  <w:style w:type="character" w:styleId="IntenseEmphasis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db6cc6"/>
    <w:rPr>
      <w:b/>
    </w:rPr>
  </w:style>
  <w:style w:type="character" w:styleId="IntenseReference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6cc6"/>
    <w:rPr>
      <w:rFonts w:ascii="Cambria" w:hAnsi="Cambria" w:eastAsia="Times New Roman" w:cs="Times New Roman"/>
      <w:i/>
      <w:iCs/>
      <w:sz w:val="20"/>
      <w:szCs w:val="20"/>
    </w:rPr>
  </w:style>
  <w:style w:type="character" w:styleId="Style10">
    <w:name w:val="Интернет-ссылка"/>
    <w:rsid w:val="00180766"/>
    <w:rPr>
      <w:color w:val="0000FF"/>
      <w:u w:val="single"/>
    </w:rPr>
  </w:style>
  <w:style w:type="character" w:styleId="Style11" w:customStyle="1">
    <w:name w:val="Верхний колонтитул Знак"/>
    <w:basedOn w:val="DefaultParagraphFont"/>
    <w:link w:val="af6"/>
    <w:uiPriority w:val="99"/>
    <w:qFormat/>
    <w:rsid w:val="00df2ca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2" w:customStyle="1">
    <w:name w:val="Нижний колонтитул Знак"/>
    <w:basedOn w:val="DefaultParagraphFont"/>
    <w:link w:val="af8"/>
    <w:uiPriority w:val="99"/>
    <w:qFormat/>
    <w:rsid w:val="00df2ca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i w:val="false"/>
      <w:color w:val="000000"/>
    </w:rPr>
  </w:style>
  <w:style w:type="character" w:styleId="ListLabel9">
    <w:name w:val="ListLabel 9"/>
    <w:qFormat/>
    <w:rPr>
      <w:i w:val="false"/>
      <w:color w:val="000000"/>
      <w:sz w:val="24"/>
    </w:rPr>
  </w:style>
  <w:style w:type="character" w:styleId="ListLabel10">
    <w:name w:val="ListLabel 10"/>
    <w:qFormat/>
    <w:rPr>
      <w:i w:val="false"/>
      <w:color w:val="000000"/>
      <w:sz w:val="24"/>
    </w:rPr>
  </w:style>
  <w:style w:type="character" w:styleId="ListLabel11">
    <w:name w:val="ListLabel 11"/>
    <w:qFormat/>
    <w:rPr>
      <w:i w:val="false"/>
      <w:color w:val="000000"/>
      <w:sz w:val="24"/>
    </w:rPr>
  </w:style>
  <w:style w:type="character" w:styleId="ListLabel12">
    <w:name w:val="ListLabel 12"/>
    <w:qFormat/>
    <w:rPr>
      <w:i w:val="false"/>
      <w:color w:val="000000"/>
      <w:sz w:val="24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db6cc6"/>
    <w:pPr/>
    <w:rPr>
      <w:b/>
      <w:bCs/>
      <w:caps/>
      <w:sz w:val="16"/>
      <w:szCs w:val="18"/>
    </w:rPr>
  </w:style>
  <w:style w:type="paragraph" w:styleId="Style20">
    <w:name w:val="Title"/>
    <w:basedOn w:val="Normal"/>
    <w:link w:val="a5"/>
    <w:uiPriority w:val="10"/>
    <w:qFormat/>
    <w:rsid w:val="00db6cc6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paragraph" w:styleId="Style21">
    <w:name w:val="Subtitle"/>
    <w:basedOn w:val="Normal"/>
    <w:link w:val="a7"/>
    <w:uiPriority w:val="11"/>
    <w:qFormat/>
    <w:rsid w:val="00db6cc6"/>
    <w:pPr>
      <w:spacing w:before="0" w:after="720"/>
      <w:jc w:val="right"/>
    </w:pPr>
    <w:rPr>
      <w:rFonts w:ascii="Cambria" w:hAnsi="Cambria"/>
      <w:szCs w:val="22"/>
    </w:rPr>
  </w:style>
  <w:style w:type="paragraph" w:styleId="NoSpacing">
    <w:name w:val="No Spacing"/>
    <w:basedOn w:val="Normal"/>
    <w:link w:val="ab"/>
    <w:uiPriority w:val="1"/>
    <w:qFormat/>
    <w:rsid w:val="00db6cc6"/>
    <w:pPr/>
    <w:rPr/>
  </w:style>
  <w:style w:type="paragraph" w:styleId="ListParagraph">
    <w:name w:val="List Paragraph"/>
    <w:basedOn w:val="Normal"/>
    <w:uiPriority w:val="34"/>
    <w:qFormat/>
    <w:rsid w:val="00db6cc6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db6cc6"/>
    <w:pPr/>
    <w:rPr>
      <w:i/>
    </w:rPr>
  </w:style>
  <w:style w:type="paragraph" w:styleId="IntenseQuote">
    <w:name w:val="Intense Quote"/>
    <w:basedOn w:val="Normal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hanging="0"/>
    </w:pPr>
    <w:rPr>
      <w:b/>
      <w:i/>
      <w:color w:val="FFFFFF"/>
    </w:rPr>
  </w:style>
  <w:style w:type="paragraph" w:styleId="TOCHeading">
    <w:name w:val="TOC Heading"/>
    <w:basedOn w:val="1"/>
    <w:uiPriority w:val="39"/>
    <w:semiHidden/>
    <w:unhideWhenUsed/>
    <w:qFormat/>
    <w:rsid w:val="00db6cc6"/>
    <w:pPr/>
    <w:rPr>
      <w:lang w:bidi="en-US"/>
    </w:rPr>
  </w:style>
  <w:style w:type="paragraph" w:styleId="Style22">
    <w:name w:val="Header"/>
    <w:basedOn w:val="Normal"/>
    <w:link w:val="af7"/>
    <w:uiPriority w:val="99"/>
    <w:unhideWhenUsed/>
    <w:rsid w:val="00df2ca2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f9"/>
    <w:uiPriority w:val="99"/>
    <w:unhideWhenUsed/>
    <w:rsid w:val="00df2ca2"/>
    <w:pPr>
      <w:tabs>
        <w:tab w:val="center" w:pos="4677" w:leader="none"/>
        <w:tab w:val="right" w:pos="9355" w:leader="none"/>
      </w:tabs>
    </w:pPr>
    <w:rPr/>
  </w:style>
  <w:style w:type="paragraph" w:styleId="Style24">
    <w:name w:val="Абзац списка"/>
    <w:basedOn w:val="Normal"/>
    <w:qFormat/>
    <w:pPr>
      <w:widowControl w:val="false"/>
      <w:suppressAutoHyphens w:val="true"/>
      <w:bidi w:val="0"/>
      <w:spacing w:before="0" w:after="20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zxx" w:eastAsia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59"/>
    <w:rsid w:val="00e557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LibreOffice/5.2.3.3$Windows_x86 LibreOffice_project/d54a8868f08a7b39642414cf2c8ef2f228f780cf</Application>
  <Pages>3</Pages>
  <Words>548</Words>
  <Characters>4313</Characters>
  <CharactersWithSpaces>4902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2017-02-21T04:09:00Z</dcterms:created>
  <dc:creator>class30</dc:creator>
  <dc:description/>
  <dc:language>ru-RU</dc:language>
  <cp:lastModifiedBy/>
  <dcterms:modified xsi:type="dcterms:W3CDTF">2018-09-26T09:19:06Z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