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Пояснительная записка </w:t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к прогнозу социально-экономического развития</w:t>
      </w:r>
    </w:p>
    <w:p>
      <w:pPr>
        <w:pStyle w:val="Normal"/>
        <w:jc w:val="center"/>
        <w:rPr/>
      </w:pP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Ильинского муниципального района</w:t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на 2019 год и на период до 2021 года</w:t>
      </w:r>
    </w:p>
    <w:p>
      <w:pPr>
        <w:pStyle w:val="Normal"/>
        <w:ind w:left="0" w:right="0" w:firstLine="9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9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Ильинский муниципальный район ведет свою историю от 10 июня 1929 года. Он расположен в Центральной полосе России и граничит с севера и северо-запада с Ярославской областью, с юга -  с Владимирской, с юго-востока и востока – с Гаврилово-Посадским, Тейковским и Комсомольским районами Ивановской области. Территория района составляет 1400 кв. км. Равнинная местность пересекается реками Сухода, Сахта, Ухтома, Нерль. В Ильинском муниципальном районе образовано 5 поселений: Ильинское городское поселение, Аньковское сельское поселение, Ивашевское сельское поселение, Исаевское сельское поселение, Щениковское сельское поселение.  </w:t>
      </w:r>
    </w:p>
    <w:p>
      <w:pPr>
        <w:pStyle w:val="Normal"/>
        <w:ind w:left="0" w:righ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природным ресурсам Ильинского района можно отнести запасы песка, глины, гравия, запасы древесины лиственных пород. </w:t>
      </w:r>
    </w:p>
    <w:p>
      <w:pPr>
        <w:pStyle w:val="Normal"/>
        <w:ind w:left="0" w:righ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Расстояние от поселка Ильинское – Хованское до областного центра г. Иваново составляет 84 км. Железнодорожная связь в районе отсутствует. Внутрирайонная связь, а также связь с областным центром осуществляется автомобильным транспортом. Район пересекает автомобильная трасса федерального значения «Ростов - Иваново - Сицкое». Общая протяженность автомобильных дорог в Ильинском районе составляет 236,2 км, что составляет 57 % от общей протяженности дорог.</w:t>
      </w:r>
    </w:p>
    <w:p>
      <w:pPr>
        <w:pStyle w:val="Normal"/>
        <w:ind w:left="0" w:right="0" w:firstLine="9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Ильинском районе по состоянию на 01.01.2018 года зарегистрировано юридических лиц – 111, индивидуальных предпринимателей – 147,  крестьянско-фермерских хозяйств – 14.  </w:t>
      </w:r>
    </w:p>
    <w:p>
      <w:pPr>
        <w:pStyle w:val="Normal"/>
        <w:ind w:left="0" w:right="0" w:firstLine="9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видами выпускаемой в районе продукции являются молоко, мясо, зерновые культуры, молочные продукты (сливочное масло,  сыры),   не рудные строительные материалы (гравий, песок, глина). </w:t>
      </w:r>
    </w:p>
    <w:p>
      <w:pPr>
        <w:pStyle w:val="Normal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районе действуют  71 предприятие розничной торговли, 2 предприятия общественного питания (столовая ПО «Ильинское» и Кафе «Сказка»),  филиалы двух банков (Сбербанка и Россельхозбанка),  Центральная районная больница, 4 общеобразовательных школы,   2 дошкольных образовательных  учреждения, 1 учреждение дополнительного образования детей, 2 Дома ремёсел, 11  библиотек, 11 Домов культуры, краеведческий музей. На территории района осуществляют деятельность 5 сельскохозяйственных предприятий, 3 карьера по производству не рудных строительных материалов.</w:t>
      </w:r>
    </w:p>
    <w:p>
      <w:pPr>
        <w:pStyle w:val="Normal"/>
        <w:ind w:left="0" w:right="0" w:firstLine="8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Промышленность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lineRule="auto" w:line="276" w:before="0" w:after="200"/>
        <w:ind w:left="0" w:righ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Промышленность в Ильинском муниципальном районе представлена обрабатывающим производством. </w:t>
      </w:r>
    </w:p>
    <w:p>
      <w:pPr>
        <w:pStyle w:val="Normal"/>
        <w:autoSpaceDE w:val="false"/>
        <w:spacing w:lineRule="auto" w:line="276" w:before="0" w:after="200"/>
        <w:ind w:left="0" w:right="0" w:firstLine="708"/>
        <w:jc w:val="both"/>
        <w:rPr/>
      </w:pPr>
      <w:r>
        <w:rPr>
          <w:rFonts w:cs="Times New Roman CYR" w:ascii="Times New Roman CYR" w:hAnsi="Times New Roman CYR"/>
          <w:sz w:val="28"/>
          <w:szCs w:val="28"/>
        </w:rPr>
        <w:t xml:space="preserve">Пищевую промышленность представляют ОАО </w:t>
      </w:r>
      <w:r>
        <w:rPr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Аньковское</w:t>
      </w:r>
      <w:r>
        <w:rPr>
          <w:sz w:val="28"/>
          <w:szCs w:val="28"/>
        </w:rPr>
        <w:t xml:space="preserve">», </w:t>
      </w:r>
      <w:r>
        <w:rPr>
          <w:rFonts w:cs="Times New Roman CYR" w:ascii="Times New Roman CYR" w:hAnsi="Times New Roman CYR"/>
          <w:sz w:val="28"/>
          <w:szCs w:val="28"/>
        </w:rPr>
        <w:t xml:space="preserve">которое производит животное масло, сыры и сырные продукты. К сожалению в мае прошлого года, в с связи с аварийным состоянием, прекратил свою деятельность хлебозавод  ПО «Ильинское», выпускавший хлеб и хлебобулочные изделия. </w:t>
      </w:r>
    </w:p>
    <w:p>
      <w:pPr>
        <w:pStyle w:val="Normal"/>
        <w:autoSpaceDE w:val="false"/>
        <w:spacing w:lineRule="auto" w:line="276" w:before="0" w:after="200"/>
        <w:ind w:left="0" w:right="0" w:firstLine="720"/>
        <w:jc w:val="both"/>
        <w:rPr/>
      </w:pPr>
      <w:r>
        <w:rPr>
          <w:rFonts w:cs="Times New Roman CYR" w:ascii="Times New Roman CYR" w:hAnsi="Times New Roman CYR"/>
          <w:sz w:val="28"/>
          <w:szCs w:val="28"/>
        </w:rPr>
        <w:t xml:space="preserve">ОАО </w:t>
      </w:r>
      <w:r>
        <w:rPr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Аньковское</w:t>
      </w:r>
      <w:r>
        <w:rPr>
          <w:sz w:val="28"/>
          <w:szCs w:val="28"/>
        </w:rPr>
        <w:t xml:space="preserve">» </w:t>
      </w:r>
      <w:r>
        <w:rPr>
          <w:rFonts w:cs="Times New Roman CYR" w:ascii="Times New Roman CYR" w:hAnsi="Times New Roman CYR"/>
          <w:sz w:val="28"/>
          <w:szCs w:val="28"/>
        </w:rPr>
        <w:t xml:space="preserve">произвело в отчетном году 235 тонн сливочного масла, это, конечно, значительно меньше чем в 2016 году, но на предприятии с каждым годом увеличиваются объемы производства твердых сыров, в 2017 году их произведено 5874 тонны. Это на 78 % больше, чем за 2016 год. </w:t>
      </w:r>
    </w:p>
    <w:p>
      <w:pPr>
        <w:pStyle w:val="Normal"/>
        <w:autoSpaceDE w:val="false"/>
        <w:spacing w:lineRule="auto" w:line="276" w:before="0" w:after="200"/>
        <w:ind w:left="0" w:righ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В 2017 году выпущено 1004 тонны плавленого сыра. Этот показатель остался на уровне прошлого года( 98%).</w:t>
      </w:r>
    </w:p>
    <w:p>
      <w:pPr>
        <w:pStyle w:val="Normal"/>
        <w:autoSpaceDE w:val="false"/>
        <w:spacing w:lineRule="auto" w:line="276" w:before="0" w:after="200"/>
        <w:ind w:left="0" w:right="0" w:firstLine="720"/>
        <w:jc w:val="both"/>
        <w:rPr/>
      </w:pPr>
      <w:r>
        <w:rPr/>
      </w:r>
    </w:p>
    <w:p>
      <w:pPr>
        <w:pStyle w:val="Normal"/>
        <w:ind w:left="0" w:right="0" w:firstLine="708"/>
        <w:jc w:val="both"/>
        <w:rPr/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 2017 году на территории района производили добычу  нерудных строительных материалов  два карьера - это ООО «Тейковская земельная компания» и ЗАО Строительно-производственная компания «СтройРегионГрупп». По предоставленным данным, в 2017 году объем производства песчано-гравийных смесей составил </w:t>
      </w:r>
      <w:r>
        <w:rPr>
          <w:rFonts w:cs="Times New Roman"/>
          <w:sz w:val="28"/>
          <w:szCs w:val="28"/>
          <w:shd w:fill="auto" w:val="clear"/>
        </w:rPr>
        <w:t>156</w:t>
      </w:r>
      <w:r>
        <w:rPr>
          <w:rFonts w:cs="Times New Roman"/>
          <w:sz w:val="28"/>
          <w:szCs w:val="28"/>
        </w:rPr>
        <w:t xml:space="preserve"> тыс. куб. м, это на 30% больше чем в 2016 году.  </w:t>
      </w:r>
    </w:p>
    <w:p>
      <w:pPr>
        <w:pStyle w:val="Normal"/>
        <w:autoSpaceDE w:val="false"/>
        <w:spacing w:lineRule="auto" w:line="276" w:before="0" w:after="200"/>
        <w:ind w:left="0" w:right="0" w:firstLine="708"/>
        <w:jc w:val="both"/>
        <w:rPr>
          <w:rFonts w:ascii="Times New Roman CYR" w:hAnsi="Times New Roman CYR" w:eastAsia="Times New Roman CYR" w:cs="Times New Roman CYR"/>
          <w:sz w:val="28"/>
          <w:szCs w:val="28"/>
        </w:rPr>
      </w:pPr>
      <w:r>
        <w:rPr>
          <w:rFonts w:eastAsia="Times New Roman CYR" w:cs="Times New Roman CYR" w:ascii="Times New Roman CYR" w:hAnsi="Times New Roman CYR"/>
          <w:sz w:val="28"/>
          <w:szCs w:val="28"/>
        </w:rPr>
        <w:t xml:space="preserve"> </w:t>
      </w:r>
    </w:p>
    <w:p>
      <w:pPr>
        <w:pStyle w:val="Normal"/>
        <w:autoSpaceDE w:val="false"/>
        <w:spacing w:lineRule="auto" w:line="276" w:before="0" w:after="200"/>
        <w:ind w:left="0" w:right="0" w:firstLine="708"/>
        <w:jc w:val="both"/>
        <w:rPr/>
      </w:pPr>
      <w:r>
        <w:rPr>
          <w:rFonts w:cs="Times New Roman CYR" w:ascii="Times New Roman CYR" w:hAnsi="Times New Roman CYR"/>
          <w:color w:val="000000"/>
          <w:sz w:val="28"/>
          <w:szCs w:val="28"/>
        </w:rPr>
        <w:t>В 2017 году  стоимость отгруженной продукции крупных и средних промышленных предприятий обрабатывающего производства практически не изменилась и составила 355,55</w:t>
      </w:r>
      <w:r>
        <w:rPr>
          <w:rFonts w:cs="Times New Roman CYR" w:ascii="Times New Roman CYR" w:hAnsi="Times New Roman CYR"/>
          <w:color w:val="800000"/>
          <w:sz w:val="28"/>
          <w:szCs w:val="28"/>
        </w:rPr>
        <w:t xml:space="preserve">  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 xml:space="preserve">млн. руб. , в 2016-м 353,7 млн. руб. </w:t>
      </w:r>
      <w:r>
        <w:rPr>
          <w:rFonts w:cs="Times New Roman CYR" w:ascii="Times New Roman CYR" w:hAnsi="Times New Roman CYR"/>
          <w:b/>
          <w:bCs/>
          <w:sz w:val="28"/>
          <w:szCs w:val="28"/>
        </w:rPr>
        <w:t xml:space="preserve"> </w:t>
      </w:r>
      <w:r>
        <w:rPr>
          <w:rFonts w:cs="Times New Roman CYR" w:ascii="Times New Roman CYR" w:hAnsi="Times New Roman CYR"/>
          <w:b w:val="false"/>
          <w:bCs w:val="false"/>
          <w:sz w:val="28"/>
          <w:szCs w:val="28"/>
          <w:lang w:val="ru-RU"/>
        </w:rPr>
        <w:t>Основную долю в структуре экономики занимает промышленное производство, которым занимается ОАО «Аньковское», производящее сыры и сливочное масло. Объем отгруженной  продукции  по предприятию в натуральном  выражении превысил показатель 2016 года на 37%, а в денежном выражении практически не изменился.(342,191 млн .руб. в 2017 к 345,601млн.руб. — 2016г.)</w:t>
      </w:r>
    </w:p>
    <w:p>
      <w:pPr>
        <w:pStyle w:val="Normal"/>
        <w:autoSpaceDE w:val="false"/>
        <w:spacing w:lineRule="auto" w:line="276" w:before="0" w:after="200"/>
        <w:ind w:left="0" w:righ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Общий объем  производства по всем отраслям экономики района в 2017 году  составил 582 781 млн. руб. это 106 %  к уровню прошлого года.  </w:t>
      </w:r>
    </w:p>
    <w:p>
      <w:pPr>
        <w:pStyle w:val="Normal"/>
        <w:ind w:left="0" w:righ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ind w:left="0" w:right="0" w:firstLine="709"/>
        <w:jc w:val="both"/>
        <w:rPr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Прогнозируется, что  данный показатель в 2018 году увеличится на </w:t>
      </w:r>
      <w:r>
        <w:rPr>
          <w:color w:val="000000"/>
          <w:sz w:val="28"/>
          <w:szCs w:val="28"/>
          <w:lang w:val="en-US"/>
        </w:rPr>
        <w:t>73</w:t>
      </w:r>
      <w:r>
        <w:rPr>
          <w:color w:val="000000"/>
          <w:sz w:val="28"/>
          <w:szCs w:val="28"/>
        </w:rPr>
        <w:t>% (с учетом индекса-дефлятора), а в последующие 3 года будет расти по 3</w:t>
      </w:r>
      <w:r>
        <w:rPr>
          <w:color w:val="000000"/>
          <w:sz w:val="28"/>
          <w:szCs w:val="28"/>
          <w:lang w:val="en-US"/>
        </w:rPr>
        <w:t>-4</w:t>
      </w:r>
      <w:r>
        <w:rPr>
          <w:color w:val="000000"/>
          <w:sz w:val="28"/>
          <w:szCs w:val="28"/>
        </w:rPr>
        <w:t xml:space="preserve"> % в год. Объем промышленного производства к 2021 году достигнет по прогнозу 700 млн. рублей.</w:t>
      </w:r>
    </w:p>
    <w:p>
      <w:pPr>
        <w:pStyle w:val="Normal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Сельское хозяйство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rPr>
          <w:rFonts w:ascii="Times New Roman" w:hAnsi="Times New Roman" w:eastAsia="Bookman Old Style" w:cs="Times New Roman"/>
          <w:sz w:val="28"/>
          <w:szCs w:val="28"/>
        </w:rPr>
      </w:pPr>
      <w:r>
        <w:rPr>
          <w:rFonts w:eastAsia="Bookman Old Style" w:cs="Times New Roman" w:ascii="Times New Roman" w:hAnsi="Times New Roman"/>
          <w:sz w:val="28"/>
          <w:szCs w:val="28"/>
        </w:rPr>
        <w:t xml:space="preserve">Агропромышленный комплекс района представлен пятью сельскохозяйственными предприятиями, ведущими производственную деятельность. Наиболее интенсивно развиваются два хозяйства – ЗАО «Гарское» и ООО «Ильинское – Агро».Специализация ООО «Ильинское-Агро» мясное скотоводство. В 2017 году образовались новые предприятия: ООО «Никольское», которое в 2017 г уже получили свой первый урожай овса, так же заготовили корма — сено и силос. ИП Глава КФХ Осташеня И.С. в 2018 г планирует получить урожай пшеницы. </w:t>
      </w:r>
    </w:p>
    <w:p>
      <w:pPr>
        <w:pStyle w:val="Style1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июле 2017 г. прекратили свою деятельность АОЗТ «Аньково» и ООО «Щениковский».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Растениеводство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сельскохозяйственных угодьях площадь пашни составляет 32299 га. Из них сельскохозяйственные предприятия использовали в 2017 году 9471 га. Под зерновыми культурами было занято 2223 га. ,что на 571 га больше уровня 2016 года. Озимые зерновые сеяли в ЗАО «Гарское» и ООО «Ильинское-Агро» на площади 837 га. Кукуруза была размещена на площади 390 га. Наибольшая посевная площадь в  ООО «Ильинское-Агро»3438 га.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 результатам соглашения, заключенным между администрацией района и департаментом сельского хозяйства Ивановской области целевой индикатор по посевным площадям, занятым под зерновыми культурами выполнен на 100%. Картофель и овощи сельскохозяйственные предприятия не выращивают. Хозяйствами населения целевой индикатор  по картофелю и овощам выполнен. Валовый сбор зерна в весе после доработки составил 3445,9 тонн. Целевой индикатор по данному показателю выполнен на 101%.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Урожайность зерновых  в 2017 году по району составила 15,5 цн\га , наивысшая урожайность в ЗАО «Ильинское» - 17,2 цн\га.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 зимний стойловый период 2017-2018 года  заготовлено 30,1 центнеров кормовых единиц на условную голову, больше на 10,6 центнеров уровня предыдущего года. Сена было запасено 3696 тонн. Сенажа- 3351 тонн, силоса -13086 тонн.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Было закуплено минеральных удобрений 180 тонн в физическом весе.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Животноводство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Поголовье крупного рогатого скота в сельскохозяйственных предприятиях района  на 31.12.17 года составило 2209 голов , минус к уровню прошлого года 800 голов. Поголовье молочного стада коров  составляет 615 голов на уровне прошлого года. Поголовье мясного скота  в течение отчетного года составило 999 голов, весь мясной скот сконцентрирован в ООО «Ильинское-Агро»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Валовое производство молока за отчетный период составило 3894 тонну, на 87 тонн меньше уровня прошлого года. В ЗАО «Гарское» произвели молока 3196,6 тонны. В среднем по сельхозпредприятиям  надой на фуражную корову составил 5877 кг, минус к уровню прошлого года 452кг.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 отчетный год было реализовано молока 36491 тонн. , из них 31429 тонны высшим сортом.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Скота мясного направления было отгружено 213,4 тонны.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Получено приплода 1382 голов, в том числе от коров  1002 головы. Выход телят на 100 коров  составил  94 голов.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По итогам за год сельскохозяйственными предприятиями, ведущими производственную деятельность, получено государственной поддержки в виде субсидий  - 14903 тыс. руб. три хозяйства из шести получили прибыль в размере – 24686 тыс. руб., три убыток –32657 тыс. руб.</w:t>
      </w:r>
    </w:p>
    <w:p>
      <w:pPr>
        <w:pStyle w:val="Normal"/>
        <w:autoSpaceDE w:val="false"/>
        <w:spacing w:lineRule="auto" w:line="276" w:before="0"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Среднегодовая численность работников, занятых в сельскохозяйственном производстве на 01.01.2017г. составила 231 человек, на  31.12.2017 г. составила 208 человек. сокращение произошло на 23 человека за счет ликвидации предприятий.</w:t>
      </w:r>
    </w:p>
    <w:p>
      <w:pPr>
        <w:pStyle w:val="Normal"/>
        <w:autoSpaceDE w:val="false"/>
        <w:ind w:left="0" w:right="0" w:firstLine="851"/>
        <w:rPr/>
      </w:pPr>
      <w:r>
        <w:rPr/>
      </w:r>
    </w:p>
    <w:p>
      <w:pPr>
        <w:pStyle w:val="Normal"/>
        <w:autoSpaceDE w:val="false"/>
        <w:spacing w:lineRule="auto" w:line="276" w:before="0" w:after="200"/>
        <w:ind w:left="0" w:right="0" w:firstLine="720"/>
        <w:jc w:val="both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Рынок товаров и услуг</w:t>
      </w:r>
    </w:p>
    <w:p>
      <w:pPr>
        <w:pStyle w:val="Normal"/>
        <w:ind w:left="0" w:right="0" w:firstLine="9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lineRule="auto" w:line="276" w:before="0" w:after="200"/>
        <w:ind w:left="0" w:right="0" w:firstLine="708"/>
        <w:jc w:val="both"/>
        <w:rPr/>
      </w:pPr>
      <w:r>
        <w:rPr>
          <w:rFonts w:cs="Times New Roman CYR" w:ascii="Times New Roman CYR" w:hAnsi="Times New Roman CYR"/>
          <w:sz w:val="28"/>
          <w:szCs w:val="28"/>
        </w:rPr>
        <w:t xml:space="preserve">В настоящее время на территории района действуют: 71 предприятие розничной торговли, 2 предприятия общественного питания (столовая ПО </w:t>
      </w:r>
      <w:r>
        <w:rPr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Ильинское</w:t>
      </w:r>
      <w:r>
        <w:rPr>
          <w:sz w:val="28"/>
          <w:szCs w:val="28"/>
        </w:rPr>
        <w:t xml:space="preserve">» и построенное в конце 2016 года кафе «Сказка»). </w:t>
      </w:r>
      <w:r>
        <w:rPr>
          <w:rFonts w:cs="Times New Roman CYR" w:ascii="Times New Roman CYR" w:hAnsi="Times New Roman CYR"/>
          <w:sz w:val="28"/>
          <w:szCs w:val="28"/>
        </w:rPr>
        <w:t xml:space="preserve">ПО </w:t>
      </w:r>
      <w:r>
        <w:rPr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Ильинское</w:t>
      </w:r>
      <w:r>
        <w:rPr>
          <w:sz w:val="28"/>
          <w:szCs w:val="28"/>
        </w:rPr>
        <w:t xml:space="preserve">» </w:t>
      </w:r>
      <w:r>
        <w:rPr>
          <w:rFonts w:cs="Times New Roman CYR" w:ascii="Times New Roman CYR" w:hAnsi="Times New Roman CYR"/>
          <w:sz w:val="28"/>
          <w:szCs w:val="28"/>
        </w:rPr>
        <w:t xml:space="preserve">осуществляет торговлю продуктами питания и товарами первой необходимости.  </w:t>
      </w:r>
    </w:p>
    <w:p>
      <w:pPr>
        <w:pStyle w:val="Normal"/>
        <w:autoSpaceDE w:val="false"/>
        <w:spacing w:lineRule="auto" w:line="276" w:before="0" w:after="200"/>
        <w:ind w:left="0" w:righ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Бытовые услуги населению оказывают индивидуальные предприниматели. </w:t>
      </w:r>
    </w:p>
    <w:p>
      <w:pPr>
        <w:pStyle w:val="Normal"/>
        <w:autoSpaceDE w:val="false"/>
        <w:spacing w:lineRule="auto" w:line="276" w:before="0" w:after="200"/>
        <w:ind w:left="0" w:righ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В 2017  году оборот розничной торговли составил 510,425млн. руб., по отношению к прошлому году он снизился в сопоставимых ценах на 1,9 %. В действующих ценах показатель  незначительно увеличился, за 2016-й - 500,167 млн.руб. </w:t>
      </w:r>
    </w:p>
    <w:p>
      <w:pPr>
        <w:pStyle w:val="Normal"/>
        <w:ind w:left="0" w:right="0" w:firstLine="900"/>
        <w:jc w:val="both"/>
        <w:rPr/>
      </w:pPr>
      <w:r>
        <w:rPr>
          <w:color w:val="000000"/>
          <w:sz w:val="28"/>
          <w:szCs w:val="28"/>
        </w:rPr>
        <w:t>В 2018 году, по предварительной оценке, оборот розничной торговли составит 52</w:t>
      </w:r>
      <w:r>
        <w:rPr>
          <w:color w:val="000000"/>
          <w:sz w:val="28"/>
          <w:szCs w:val="28"/>
          <w:lang w:val="en-US"/>
        </w:rPr>
        <w:t>3</w:t>
      </w:r>
      <w:r>
        <w:rPr>
          <w:color w:val="000000"/>
          <w:sz w:val="28"/>
          <w:szCs w:val="28"/>
        </w:rPr>
        <w:t xml:space="preserve"> млн. рублей (с учетом инфляции он изменится незначительно). В следующие 3 года прогнозируется рост оборота розничной торговли в сопоставимых ценах в среднем на 4 % в год. К 2021 году этот показатель будет достигать 58</w:t>
      </w:r>
      <w:r>
        <w:rPr>
          <w:color w:val="000000"/>
          <w:sz w:val="28"/>
          <w:szCs w:val="28"/>
          <w:lang w:val="en-US"/>
        </w:rPr>
        <w:t>9</w:t>
      </w:r>
      <w:r>
        <w:rPr>
          <w:color w:val="000000"/>
          <w:sz w:val="28"/>
          <w:szCs w:val="28"/>
        </w:rPr>
        <w:t xml:space="preserve"> млн. рублей. </w:t>
      </w:r>
    </w:p>
    <w:p>
      <w:pPr>
        <w:pStyle w:val="Normal"/>
        <w:ind w:left="0" w:righ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 общественного питания составил в 2017 году 8,2 млн. руб. (в 2016 году — 8,1 млн.руб). </w:t>
      </w:r>
    </w:p>
    <w:p>
      <w:pPr>
        <w:pStyle w:val="Normal"/>
        <w:ind w:left="0" w:righ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Объем оказанных платных услуг в 2017 году составил 30,312 млн. руб.  В сопоставимых ценах показатель вырос  на 32,6 %. (в 2016 году  он составлял 22,866 млн. руб.).</w:t>
      </w:r>
    </w:p>
    <w:p>
      <w:pPr>
        <w:pStyle w:val="Normal"/>
        <w:ind w:left="0" w:right="0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2018 году прогнозируется, что в сопоставимых ценах объем оказываемых платных услуг населению останется на уровне прошлого года. Показатель составит, предположительно, 31,5 млн. рублей.</w:t>
      </w:r>
    </w:p>
    <w:p>
      <w:pPr>
        <w:pStyle w:val="Normal"/>
        <w:ind w:left="0" w:right="0" w:firstLine="9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lineRule="auto" w:line="276" w:before="0" w:after="200"/>
        <w:ind w:left="0" w:right="0" w:firstLine="720"/>
        <w:jc w:val="both"/>
        <w:rPr/>
      </w:pPr>
      <w:r>
        <w:rPr>
          <w:rFonts w:cs="Times New Roman CYR" w:ascii="Times New Roman CYR" w:hAnsi="Times New Roman CYR"/>
          <w:sz w:val="28"/>
          <w:szCs w:val="28"/>
        </w:rPr>
        <w:t xml:space="preserve">Система бытового обслуживания населения в районе недостаточно развита. Услуги бани оказывает МУП РМПО ЖКХ Ильинского муниципального района, ритуальные услуги оказывает ООО </w:t>
      </w:r>
      <w:r>
        <w:rPr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Ильинская МПМК</w:t>
      </w:r>
      <w:r>
        <w:rPr>
          <w:sz w:val="28"/>
          <w:szCs w:val="28"/>
        </w:rPr>
        <w:t xml:space="preserve">», </w:t>
      </w:r>
      <w:r>
        <w:rPr>
          <w:rFonts w:cs="Times New Roman CYR" w:ascii="Times New Roman CYR" w:hAnsi="Times New Roman CYR"/>
          <w:sz w:val="28"/>
          <w:szCs w:val="28"/>
        </w:rPr>
        <w:t xml:space="preserve">индивидуальные предприниматели оказывают населению парикмахерские, ритуальные услуги, услуги по ремонту обуви, пошиву одежды, ремонту автомобилей. </w:t>
      </w:r>
    </w:p>
    <w:p>
      <w:pPr>
        <w:pStyle w:val="Normal"/>
        <w:autoSpaceDE w:val="false"/>
        <w:spacing w:lineRule="auto" w:line="276" w:before="0" w:after="200"/>
        <w:ind w:left="0" w:righ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На территории района нет розничных рынков. Организована ярмарка по продаже товаров. Объектов оптовой торговли в Ильинском муниципальном районе нет. </w:t>
      </w:r>
    </w:p>
    <w:p>
      <w:pPr>
        <w:pStyle w:val="Normal"/>
        <w:autoSpaceDE w:val="false"/>
        <w:spacing w:lineRule="auto" w:line="276" w:before="0" w:after="200"/>
        <w:ind w:left="0" w:righ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В связи с отсутствием стационарных торговых объектов в сельской местности в населенных пунктах организована выездная торговля, действует 4 автолавки, которые обслуживают 58 населенных пунктов.</w:t>
      </w:r>
    </w:p>
    <w:p>
      <w:pPr>
        <w:pStyle w:val="Normal"/>
        <w:autoSpaceDE w:val="false"/>
        <w:spacing w:lineRule="auto" w:line="276" w:before="0" w:after="200"/>
        <w:ind w:left="0" w:right="0" w:firstLine="708"/>
        <w:jc w:val="both"/>
        <w:rPr/>
      </w:pPr>
      <w:r>
        <w:rPr>
          <w:rFonts w:cs="Times New Roman CYR" w:ascii="Times New Roman CYR" w:hAnsi="Times New Roman CYR"/>
          <w:sz w:val="28"/>
          <w:szCs w:val="28"/>
        </w:rPr>
        <w:t xml:space="preserve">Услуги по перевозке пассажиров по маршрутам регулярного сообщения осуществляет МУП </w:t>
      </w:r>
      <w:r>
        <w:rPr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Ильинское АТП</w:t>
      </w:r>
      <w:r>
        <w:rPr>
          <w:sz w:val="28"/>
          <w:szCs w:val="28"/>
        </w:rPr>
        <w:t xml:space="preserve">». </w:t>
      </w:r>
      <w:r>
        <w:rPr>
          <w:rFonts w:cs="Times New Roman CYR" w:ascii="Times New Roman CYR" w:hAnsi="Times New Roman CYR"/>
          <w:sz w:val="28"/>
          <w:szCs w:val="28"/>
        </w:rPr>
        <w:t xml:space="preserve">Предприятие на протяжении многих лет, успешно осуществляет местные (8 маршрутов) и  1 междугородний  маршрут: Ильинское – Иваново. Муниципальные маршруты пассажирского транспорта обслуживает 7 автобусов. 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Инвестиции</w:t>
      </w:r>
    </w:p>
    <w:p>
      <w:pPr>
        <w:pStyle w:val="Normal"/>
        <w:ind w:left="0" w:right="0" w:firstLine="72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autoSpaceDE w:val="false"/>
        <w:spacing w:lineRule="auto" w:line="276" w:before="0" w:after="200"/>
        <w:ind w:left="0" w:right="0" w:firstLine="720"/>
        <w:jc w:val="both"/>
        <w:rPr/>
      </w:pPr>
      <w:r>
        <w:rPr>
          <w:rFonts w:eastAsia="Times New Roman CYR" w:cs="Times New Roman CYR" w:ascii="Times New Roman CYR" w:hAnsi="Times New Roman CYR"/>
          <w:bCs/>
          <w:iCs/>
          <w:color w:val="000000"/>
          <w:sz w:val="28"/>
          <w:szCs w:val="28"/>
          <w:shd w:fill="FFFFFF" w:val="clear"/>
        </w:rPr>
        <w:t>В последние годы на территории района</w:t>
      </w:r>
      <w:r>
        <w:rPr>
          <w:rFonts w:eastAsia="Times New Roman CYR" w:cs="Times New Roman CYR" w:ascii="Times New Roman CYR" w:hAnsi="Times New Roman CYR"/>
          <w:b/>
          <w:bCs/>
          <w:i/>
          <w:iCs/>
          <w:color w:val="000000"/>
          <w:sz w:val="28"/>
          <w:szCs w:val="28"/>
          <w:shd w:fill="FFFFFF" w:val="clear"/>
        </w:rPr>
        <w:t xml:space="preserve"> </w:t>
      </w:r>
      <w:r>
        <w:rPr>
          <w:rFonts w:eastAsia="Times New Roman CYR" w:cs="Times New Roman CYR" w:ascii="Times New Roman CYR" w:hAnsi="Times New Roman CYR"/>
          <w:color w:val="000000"/>
          <w:sz w:val="28"/>
          <w:szCs w:val="28"/>
          <w:shd w:fill="FFFFFF" w:val="clear"/>
        </w:rPr>
        <w:t xml:space="preserve">осуществляет деятельность  агропромышленный комплекс по развитию мясного крупного рогатого скота и высококачественной говядины ООО «Ильинское-Агро». Это предприятие активно инвестирует средства в приобретение сельскохозяйственной техники, молодняка крупного рогатого скота,  строительство животноводческих помещений. </w:t>
      </w:r>
      <w:r>
        <w:rPr>
          <w:rFonts w:eastAsia="Times New Roman CYR" w:cs="Times New Roman CYR" w:ascii="Times New Roman CYR" w:hAnsi="Times New Roman CYR"/>
          <w:color w:val="800000"/>
          <w:sz w:val="28"/>
          <w:szCs w:val="28"/>
          <w:shd w:fill="FFFFFF" w:val="clear"/>
        </w:rPr>
        <w:t xml:space="preserve"> </w:t>
      </w:r>
    </w:p>
    <w:p>
      <w:pPr>
        <w:pStyle w:val="Normal"/>
        <w:autoSpaceDE w:val="false"/>
        <w:spacing w:lineRule="auto" w:line="276" w:before="0" w:after="200"/>
        <w:ind w:left="0" w:right="-83" w:firstLine="708"/>
        <w:jc w:val="both"/>
        <w:rPr/>
      </w:pPr>
      <w:r>
        <w:rPr>
          <w:rFonts w:eastAsia="Times New Roman CYR" w:cs="Times New Roman CYR" w:ascii="Times New Roman CYR" w:hAnsi="Times New Roman CYR"/>
          <w:sz w:val="28"/>
          <w:szCs w:val="28"/>
          <w:shd w:fill="FFFFFF" w:val="clear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 xml:space="preserve">На ОАО </w:t>
      </w:r>
      <w:r>
        <w:rPr>
          <w:sz w:val="28"/>
          <w:szCs w:val="28"/>
          <w:shd w:fill="FFFFFF" w:val="clear"/>
        </w:rPr>
        <w:t>«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Аньковское</w:t>
      </w:r>
      <w:r>
        <w:rPr>
          <w:sz w:val="28"/>
          <w:szCs w:val="28"/>
          <w:shd w:fill="FFFFFF" w:val="clear"/>
        </w:rPr>
        <w:t>» инвестирование  активно направлено на   увеличение  и модернизацию производственных площадей.</w:t>
      </w:r>
    </w:p>
    <w:p>
      <w:pPr>
        <w:pStyle w:val="Normal"/>
        <w:autoSpaceDE w:val="false"/>
        <w:spacing w:lineRule="auto" w:line="276" w:before="0" w:after="200"/>
        <w:ind w:left="0" w:right="-83" w:firstLine="708"/>
        <w:jc w:val="both"/>
        <w:rPr/>
      </w:pPr>
      <w:r>
        <w:rPr>
          <w:rFonts w:cs="Times New Roman CYR" w:ascii="Times New Roman CYR" w:hAnsi="Times New Roman CYR"/>
          <w:sz w:val="28"/>
          <w:szCs w:val="28"/>
          <w:shd w:fill="FFFFFF" w:val="clear"/>
        </w:rPr>
        <w:t xml:space="preserve">На протяжении последних лет  в сельскохозяйственном предприятии ЗАО </w:t>
      </w:r>
      <w:r>
        <w:rPr>
          <w:sz w:val="28"/>
          <w:szCs w:val="28"/>
          <w:shd w:fill="FFFFFF" w:val="clear"/>
        </w:rPr>
        <w:t>«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Гарское</w:t>
      </w:r>
      <w:r>
        <w:rPr>
          <w:sz w:val="28"/>
          <w:szCs w:val="28"/>
          <w:shd w:fill="FFFFFF" w:val="clear"/>
        </w:rPr>
        <w:t xml:space="preserve">»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планомерно идет техническое перевооружение. В 2017 году хозяйством приобретен силосоуборочный комбайн с зерновой приставкой, был куплен почти новый трактор МТЗ-80.</w:t>
      </w:r>
    </w:p>
    <w:p>
      <w:pPr>
        <w:pStyle w:val="Normal"/>
        <w:autoSpaceDE w:val="false"/>
        <w:spacing w:lineRule="auto" w:line="276" w:before="0" w:after="200"/>
        <w:ind w:left="0" w:right="-83" w:firstLine="708"/>
        <w:jc w:val="both"/>
        <w:rPr/>
      </w:pPr>
      <w:r>
        <w:rPr>
          <w:rFonts w:eastAsia="Times New Roman CYR" w:cs="Times New Roman CYR" w:ascii="Times New Roman CYR" w:hAnsi="Times New Roman CYR"/>
          <w:sz w:val="28"/>
          <w:szCs w:val="28"/>
          <w:shd w:fill="FFFFFF" w:val="clear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  <w:shd w:fill="FFFFFF" w:val="clear"/>
        </w:rPr>
        <w:t>Для расширения сферы деятельности,  оказываемых услуг населению, а так же для создания конкуренции, немало сделано и представителями малого бизнеса. Так построенная в конце 2016 года, в начале 2017 открыла свои двери для покупателей Аптека «Советская» в центре п.Ильинское, в этом же здании был открыт новый магазин «Сладкоежка». Разнообразен своим ассортиментом новый магазин розничной торговли играми и игрушками «Сундучок». Рядом с мини-маркетом «Дикси» был построен новый торговый центр, который скоро будет введен в действие. На месте старого киоска, в котором осуществлялся ремонт обуви и изделий из кожи, появился новый павильон по оказанию бытовых услуг населению ( где кроме ремонта обуви будут оказываться услуги по пошиву и ремонту одежды).</w:t>
      </w:r>
    </w:p>
    <w:p>
      <w:pPr>
        <w:pStyle w:val="Normal"/>
        <w:autoSpaceDE w:val="false"/>
        <w:spacing w:lineRule="atLeast" w:line="100" w:before="0" w:after="200"/>
        <w:ind w:left="0" w:right="0" w:firstLine="567"/>
        <w:jc w:val="both"/>
        <w:rPr/>
      </w:pPr>
      <w:r>
        <w:rPr>
          <w:rFonts w:cs="Times New Roman CYR" w:ascii="Times New Roman CYR" w:hAnsi="Times New Roman CYR"/>
          <w:b w:val="false"/>
          <w:bCs w:val="false"/>
          <w:i w:val="false"/>
          <w:iCs w:val="false"/>
          <w:sz w:val="28"/>
          <w:szCs w:val="28"/>
          <w:shd w:fill="FFFFFF" w:val="clear"/>
        </w:rPr>
        <w:t>Администрация Ильнского муниципального района с 2016 года участвует в заявочной компании на включение в Программу газификации Ивановской области до 202</w:t>
      </w:r>
      <w:r>
        <w:rPr>
          <w:rFonts w:cs="Times New Roman CYR" w:ascii="Times New Roman CYR" w:hAnsi="Times New Roman CYR"/>
          <w:b w:val="false"/>
          <w:bCs w:val="false"/>
          <w:i w:val="false"/>
          <w:iCs w:val="false"/>
          <w:sz w:val="28"/>
          <w:szCs w:val="28"/>
          <w:shd w:fill="FFFFFF" w:val="clear"/>
          <w:lang w:val="en-US"/>
        </w:rPr>
        <w:t>1</w:t>
      </w:r>
      <w:r>
        <w:rPr>
          <w:rFonts w:cs="Times New Roman CYR" w:ascii="Times New Roman CYR" w:hAnsi="Times New Roman CYR"/>
          <w:b w:val="false"/>
          <w:bCs w:val="false"/>
          <w:i w:val="false"/>
          <w:iCs w:val="false"/>
          <w:sz w:val="28"/>
          <w:szCs w:val="28"/>
          <w:shd w:fill="FFFFFF" w:val="clear"/>
        </w:rPr>
        <w:t xml:space="preserve"> года на территории Ильинского муниципального района следующих объектов: планируется:  газификация 6 населенных пунктов Ивашевского сельского поселения (Нажерово, Астафьево, Счастливка, Кузяево, Зайково, Малое Денисово) — в последней заявочной компании на 201</w:t>
      </w:r>
      <w:r>
        <w:rPr>
          <w:rFonts w:cs="Times New Roman CYR" w:ascii="Times New Roman CYR" w:hAnsi="Times New Roman CYR"/>
          <w:b w:val="false"/>
          <w:bCs w:val="false"/>
          <w:i w:val="false"/>
          <w:iCs w:val="false"/>
          <w:sz w:val="28"/>
          <w:szCs w:val="28"/>
          <w:shd w:fill="FFFFFF" w:val="clear"/>
          <w:lang w:val="en-US"/>
        </w:rPr>
        <w:t>9</w:t>
      </w:r>
      <w:r>
        <w:rPr>
          <w:rFonts w:cs="Times New Roman CYR" w:ascii="Times New Roman CYR" w:hAnsi="Times New Roman CYR"/>
          <w:b w:val="false"/>
          <w:bCs w:val="false"/>
          <w:i w:val="false"/>
          <w:iCs w:val="false"/>
          <w:sz w:val="28"/>
          <w:szCs w:val="28"/>
          <w:shd w:fill="FFFFFF" w:val="clear"/>
        </w:rPr>
        <w:t>-202</w:t>
      </w:r>
      <w:r>
        <w:rPr>
          <w:rFonts w:cs="Times New Roman CYR" w:ascii="Times New Roman CYR" w:hAnsi="Times New Roman CYR"/>
          <w:b w:val="false"/>
          <w:bCs w:val="false"/>
          <w:i w:val="false"/>
          <w:iCs w:val="false"/>
          <w:sz w:val="28"/>
          <w:szCs w:val="28"/>
          <w:shd w:fill="FFFFFF" w:val="clear"/>
          <w:lang w:val="en-US"/>
        </w:rPr>
        <w:t>1</w:t>
      </w:r>
      <w:r>
        <w:rPr>
          <w:rFonts w:cs="Times New Roman CYR" w:ascii="Times New Roman CYR" w:hAnsi="Times New Roman CYR"/>
          <w:b w:val="false"/>
          <w:bCs w:val="false"/>
          <w:i w:val="false"/>
          <w:iCs w:val="false"/>
          <w:sz w:val="28"/>
          <w:szCs w:val="28"/>
          <w:shd w:fill="FFFFFF" w:val="clear"/>
        </w:rPr>
        <w:t xml:space="preserve"> годы; и газификация 4 населенных пунктов Исаевского сельского поселения (Антушково, Погост Крест, Поповка, Зады).- в последней заявочной компании 20</w:t>
      </w:r>
      <w:r>
        <w:rPr>
          <w:rFonts w:cs="Times New Roman CYR" w:ascii="Times New Roman CYR" w:hAnsi="Times New Roman CYR"/>
          <w:b w:val="false"/>
          <w:bCs w:val="false"/>
          <w:i w:val="false"/>
          <w:iCs w:val="false"/>
          <w:sz w:val="28"/>
          <w:szCs w:val="28"/>
          <w:shd w:fill="FFFFFF" w:val="clear"/>
          <w:lang w:val="en-US"/>
        </w:rPr>
        <w:t>20</w:t>
      </w:r>
      <w:r>
        <w:rPr>
          <w:rFonts w:cs="Times New Roman CYR" w:ascii="Times New Roman CYR" w:hAnsi="Times New Roman CYR"/>
          <w:b w:val="false"/>
          <w:bCs w:val="false"/>
          <w:i w:val="false"/>
          <w:iCs w:val="false"/>
          <w:sz w:val="28"/>
          <w:szCs w:val="28"/>
          <w:shd w:fill="FFFFFF" w:val="clear"/>
        </w:rPr>
        <w:t>-202</w:t>
      </w:r>
      <w:r>
        <w:rPr>
          <w:rFonts w:cs="Times New Roman CYR" w:ascii="Times New Roman CYR" w:hAnsi="Times New Roman CYR"/>
          <w:b w:val="false"/>
          <w:bCs w:val="false"/>
          <w:i w:val="false"/>
          <w:iCs w:val="false"/>
          <w:sz w:val="28"/>
          <w:szCs w:val="28"/>
          <w:shd w:fill="FFFFFF" w:val="clear"/>
          <w:lang w:val="en-US"/>
        </w:rPr>
        <w:t>1</w:t>
      </w:r>
      <w:r>
        <w:rPr>
          <w:rFonts w:cs="Times New Roman CYR" w:ascii="Times New Roman CYR" w:hAnsi="Times New Roman CYR"/>
          <w:b w:val="false"/>
          <w:bCs w:val="false"/>
          <w:i w:val="false"/>
          <w:iCs w:val="false"/>
          <w:sz w:val="28"/>
          <w:szCs w:val="28"/>
          <w:shd w:fill="FFFFFF" w:val="clear"/>
        </w:rPr>
        <w:t xml:space="preserve"> годы. Планируемый объем инвестиций — 106 млн.руб.</w:t>
      </w:r>
    </w:p>
    <w:p>
      <w:pPr>
        <w:pStyle w:val="Normal"/>
        <w:autoSpaceDE w:val="false"/>
        <w:spacing w:lineRule="auto" w:line="276" w:before="0" w:after="200"/>
        <w:ind w:left="0" w:right="0" w:firstLine="708"/>
        <w:jc w:val="both"/>
        <w:rPr>
          <w:rFonts w:ascii="Times New Roman CYR" w:hAnsi="Times New Roman CYR" w:eastAsia="Times New Roman CYR" w:cs="Times New Roman CYR"/>
          <w:sz w:val="28"/>
          <w:szCs w:val="28"/>
        </w:rPr>
      </w:pPr>
      <w:r>
        <w:rPr>
          <w:rFonts w:eastAsia="Times New Roman CYR" w:cs="Times New Roman CYR" w:ascii="Times New Roman CYR" w:hAnsi="Times New Roman CYR"/>
          <w:sz w:val="28"/>
          <w:szCs w:val="28"/>
        </w:rPr>
        <w:t xml:space="preserve"> </w:t>
      </w:r>
    </w:p>
    <w:p>
      <w:pPr>
        <w:pStyle w:val="Normal"/>
        <w:autoSpaceDE w:val="false"/>
        <w:spacing w:lineRule="auto" w:line="276" w:before="0" w:after="200"/>
        <w:ind w:left="0" w:right="0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Малое и среднее предпринимательство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autoSpaceDE w:val="false"/>
        <w:spacing w:lineRule="auto" w:line="276" w:before="0" w:after="200"/>
        <w:ind w:left="0" w:righ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Повышение уровня социально-экономического развития района неразрывно связано с развитием малого и среднего бизнеса. </w:t>
      </w:r>
    </w:p>
    <w:p>
      <w:pPr>
        <w:pStyle w:val="Normal"/>
        <w:autoSpaceDE w:val="false"/>
        <w:spacing w:lineRule="auto" w:line="276" w:before="0" w:after="200"/>
        <w:ind w:left="0" w:right="0" w:firstLine="900"/>
        <w:jc w:val="both"/>
        <w:rPr/>
      </w:pPr>
      <w:r>
        <w:rPr>
          <w:rFonts w:cs="Times New Roman CYR" w:ascii="Times New Roman CYR" w:hAnsi="Times New Roman CYR"/>
          <w:color w:val="000000"/>
          <w:sz w:val="28"/>
          <w:szCs w:val="28"/>
        </w:rPr>
        <w:t xml:space="preserve">По состоянию на 01.01.2018г. на территории Ильинского района зарегистрировано 202 субъекта малого и среднего предпринимательства, в </w:t>
      </w:r>
      <w:r>
        <w:rPr>
          <w:rFonts w:cs="Times New Roman CYR" w:ascii="Times New Roman CYR" w:hAnsi="Times New Roman CYR"/>
          <w:color w:val="000000"/>
          <w:sz w:val="28"/>
          <w:szCs w:val="28"/>
          <w:lang w:val="ru-RU"/>
        </w:rPr>
        <w:t>т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 xml:space="preserve">ом числе 42- юридических лица и 161 индивидуальных предпринимателя. </w:t>
      </w:r>
    </w:p>
    <w:p>
      <w:pPr>
        <w:pStyle w:val="Normal"/>
        <w:autoSpaceDE w:val="false"/>
        <w:spacing w:lineRule="auto" w:line="276" w:before="0" w:after="200"/>
        <w:ind w:left="0" w:right="0" w:firstLine="720"/>
        <w:jc w:val="both"/>
        <w:rPr>
          <w:rFonts w:ascii="Times New Roman CYR" w:hAnsi="Times New Roman CYR" w:cs="Times New Roman CYR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 CYR" w:ascii="Times New Roman CYR" w:hAnsi="Times New Roman CYR"/>
          <w:b w:val="false"/>
          <w:bCs w:val="false"/>
          <w:i w:val="false"/>
          <w:iCs w:val="false"/>
          <w:sz w:val="28"/>
          <w:szCs w:val="28"/>
        </w:rPr>
        <w:t>Осуществляется имущественная поддержка субъектов малого и среднего предпринимательства, а также информационное содействие в подборе вариантов для размещения и поиска свободных площадей, необходимых для создания и развития бизнеса.</w:t>
      </w:r>
    </w:p>
    <w:p>
      <w:pPr>
        <w:pStyle w:val="Normal"/>
        <w:jc w:val="center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jc w:val="center"/>
        <w:rPr>
          <w:b/>
          <w:b/>
          <w:bCs w:val="false"/>
          <w:i/>
          <w:i/>
          <w:iCs w:val="false"/>
          <w:sz w:val="28"/>
          <w:szCs w:val="28"/>
        </w:rPr>
      </w:pPr>
      <w:r>
        <w:rPr>
          <w:b/>
          <w:bCs w:val="false"/>
          <w:i/>
          <w:iCs w:val="false"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Демография, уровень жизни населения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autoSpaceDE w:val="false"/>
        <w:spacing w:lineRule="auto" w:line="276" w:before="0" w:after="200"/>
        <w:ind w:left="0" w:righ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Демографическая ситуация в районе характеризуется процессами естественной убыли населения, связанными с высоким уровнем смертности и низким уровнем рождаемости. </w:t>
      </w:r>
    </w:p>
    <w:p>
      <w:pPr>
        <w:pStyle w:val="Normal"/>
        <w:autoSpaceDE w:val="false"/>
        <w:spacing w:lineRule="auto" w:line="276" w:before="0" w:after="200"/>
        <w:ind w:left="0" w:righ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Численность населения Ильинского муниципального района на 01.01.2018 года составила 8271 человек, в том числе городское население-2932, сельское население - 5339 человек. Численность сельского населения - 64,6% от общего числа жителей.</w:t>
      </w:r>
    </w:p>
    <w:p>
      <w:pPr>
        <w:pStyle w:val="Normal"/>
        <w:autoSpaceDE w:val="false"/>
        <w:spacing w:lineRule="auto" w:line="276" w:before="0" w:after="200"/>
        <w:ind w:left="0" w:right="0" w:firstLine="720"/>
        <w:jc w:val="both"/>
        <w:rPr/>
      </w:pPr>
      <w:r>
        <w:rPr>
          <w:rFonts w:cs="Times New Roman CYR" w:ascii="Times New Roman CYR" w:hAnsi="Times New Roman CYR"/>
          <w:sz w:val="28"/>
          <w:szCs w:val="28"/>
        </w:rPr>
        <w:t>Численность населения старше трудоспособного возраста составляет 2935</w:t>
      </w:r>
      <w:r>
        <w:rPr>
          <w:rFonts w:cs="Times New Roman CYR" w:ascii="Times New Roman CYR" w:hAnsi="Times New Roman CYR"/>
          <w:color w:val="FF0000"/>
          <w:sz w:val="28"/>
          <w:szCs w:val="28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</w:rPr>
        <w:t>человека, это 35,5 % всех жителей. Дети до 18 лет  – 1,237 тыс. человек (15 %). Таким образом, население нетрудоспособного возраста составляет  половину  от численности жителей района (50,4 %).</w:t>
      </w:r>
    </w:p>
    <w:p>
      <w:pPr>
        <w:pStyle w:val="Normal"/>
        <w:autoSpaceDE w:val="false"/>
        <w:spacing w:lineRule="auto" w:line="276" w:before="0" w:after="200"/>
        <w:ind w:left="0" w:righ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При довольно большой территории района (1400 кв.км) плотность населения невелика, всего 5,9 человека на 1 кв. км.  За 2017 год в районе родилось 64 человека. Это на  16 % (на 12 человек) меньше, чем за предыдущий год. Число умерших  увеличилось на 1-го   и составило 153 человека.  Уровень смертности превышает уровень рождаемости  в 2,4 раза. Таким образом, естественная убыль населения за 2017 год составила 89 человек, этот показатель увеличился на 20,2 %.</w:t>
      </w:r>
    </w:p>
    <w:p>
      <w:pPr>
        <w:pStyle w:val="Normal"/>
        <w:autoSpaceDE w:val="false"/>
        <w:spacing w:lineRule="auto" w:line="276" w:before="0" w:after="200"/>
        <w:ind w:left="0" w:right="0"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Можно сделать вывод, что в районе наблюдается процесс роста естественной убыли населения, и продолжается процесс старения населения, уровень смертности превышает уровень рождаемости.</w:t>
      </w:r>
    </w:p>
    <w:p>
      <w:pPr>
        <w:pStyle w:val="Normal"/>
        <w:ind w:left="0" w:right="0" w:firstLine="720"/>
        <w:jc w:val="both"/>
        <w:rPr/>
      </w:pPr>
      <w:r>
        <w:rPr>
          <w:sz w:val="28"/>
          <w:szCs w:val="28"/>
        </w:rPr>
        <w:t>По предварительной оценке, среднегодовая численность населения по итогам 2018 года составит 8186 человек. В ближайшие 3 года  показатель будет снижаться на 1,5-2 % в год.  В 2021 году численность населения будет предположительно составлять 7785 человек.</w:t>
      </w:r>
    </w:p>
    <w:p>
      <w:pPr>
        <w:pStyle w:val="Normal"/>
        <w:ind w:left="0" w:right="0" w:firstLine="720"/>
        <w:jc w:val="both"/>
        <w:rPr/>
      </w:pPr>
      <w:r>
        <w:rPr>
          <w:sz w:val="28"/>
          <w:szCs w:val="28"/>
        </w:rPr>
        <w:t>К 2021 году прогнозируется рост коэффициента рождаемости с 7,6 до 8,9 чел. на 1000 населения. Коэффициент смертности снизится, предположительно, с 18,3 до 17,9 чел. на 1000 населения. Коэффициент естественной убыли населения, таким образом,  составит 9 чел. на 1000 населения.</w:t>
      </w:r>
    </w:p>
    <w:p>
      <w:pPr>
        <w:pStyle w:val="Normal"/>
        <w:autoSpaceDE w:val="false"/>
        <w:spacing w:lineRule="auto" w:line="276" w:before="0" w:after="200"/>
        <w:ind w:left="0" w:right="0" w:firstLine="540"/>
        <w:jc w:val="both"/>
        <w:rPr/>
      </w:pPr>
      <w:r>
        <w:rPr>
          <w:rFonts w:cs="Times New Roman CYR" w:ascii="Times New Roman CYR" w:hAnsi="Times New Roman CYR"/>
          <w:sz w:val="28"/>
          <w:szCs w:val="28"/>
        </w:rPr>
        <w:t>Об уровне жизни населения района можно сказать следующее. Размер средней месячной заработной платы по крупным и средним предприятиям в 2017 году   составила 17924,8</w:t>
      </w:r>
      <w:r>
        <w:rPr>
          <w:rFonts w:cs="Times New Roman CYR" w:ascii="Times New Roman CYR" w:hAnsi="Times New Roman CYR"/>
          <w:color w:val="800000"/>
          <w:sz w:val="28"/>
          <w:szCs w:val="28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</w:rPr>
        <w:t xml:space="preserve">руб. это 108,3% к прошлому году. Заработная плата работников промышленности составила в 2017 году   17500 руб. (121,7% к 2016 году), в сельском хозяйстве  2017 год – 15089 руб. (104,8 % к 2016 году).   </w:t>
      </w:r>
      <w:r>
        <w:rPr>
          <w:rFonts w:cs="Times New Roman CYR" w:ascii="Times New Roman CYR" w:hAnsi="Times New Roman CYR"/>
          <w:color w:val="FF0000"/>
          <w:sz w:val="28"/>
          <w:szCs w:val="28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</w:rPr>
        <w:t>На конец 2017 года в Ильинском муниципальном районе численность пенсионеров составила 3118 человек. Средний размер пенсии вырос по сравнению с 2016 годом на 3,3 % и составил 12598  руб.</w:t>
      </w:r>
    </w:p>
    <w:p>
      <w:pPr>
        <w:pStyle w:val="Normal"/>
        <w:autoSpaceDE w:val="false"/>
        <w:spacing w:lineRule="auto" w:line="276" w:before="0" w:after="200"/>
        <w:ind w:left="0" w:right="0" w:firstLine="540"/>
        <w:jc w:val="both"/>
        <w:rPr>
          <w:rFonts w:ascii="Times New Roman CYR" w:hAnsi="Times New Roman CYR" w:cs="Times New Roman CYR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 CYR" w:ascii="Times New Roman CYR" w:hAnsi="Times New Roman CYR"/>
          <w:b w:val="false"/>
          <w:bCs w:val="false"/>
          <w:i w:val="false"/>
          <w:iCs w:val="false"/>
          <w:sz w:val="28"/>
          <w:szCs w:val="28"/>
        </w:rPr>
        <w:t>Несмотря на сложную экономическую ситуацию, размер средней заработной платы по району увеличился по сравнению с 2016 годом. Размер реальных доходов населения к доходам прошлого года тоже увеличился.</w:t>
      </w:r>
    </w:p>
    <w:p>
      <w:pPr>
        <w:pStyle w:val="Normal"/>
        <w:ind w:left="0" w:right="0" w:firstLine="720"/>
        <w:jc w:val="both"/>
        <w:rPr/>
      </w:pPr>
      <w:r>
        <w:rPr>
          <w:sz w:val="28"/>
          <w:szCs w:val="28"/>
        </w:rPr>
        <w:t>По предварительной оценке, средняя заработная плата в 2018 году составит 18120 руб. в месяц, что на 9,8% выше уровня прошлого года. Реальные денежные доходы на душу населения при этом составят 9038 рубля.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Прогнозируется, что уровень денежных доходов населения будет расти в среднем на 5-6 %  в год и достигнет к 2021 году 10886 руб. на человека в месяц. </w:t>
      </w:r>
    </w:p>
    <w:p>
      <w:pPr>
        <w:pStyle w:val="Normal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Труд и занятость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autoSpaceDE w:val="false"/>
        <w:spacing w:lineRule="auto" w:line="276" w:before="0" w:after="200"/>
        <w:ind w:left="0" w:righ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В экономике Ильинского муниципального района занято 3,700 тыс. человек. Численность трудоспособного населения в 2016 году составляла 4560 человек, этот показатель ежегодно снижается, так на 01.01. 2017 году численность трудоспособного населения - 4400 человек, а на 01.01.2018 — уже 4282 человека. Происходит процесс старения населения района, и, как следствие этого, снижение численности трудовых ресурсов. </w:t>
      </w:r>
    </w:p>
    <w:p>
      <w:pPr>
        <w:pStyle w:val="Normal"/>
        <w:autoSpaceDE w:val="false"/>
        <w:spacing w:lineRule="auto" w:line="276" w:before="0" w:after="200"/>
        <w:ind w:left="0" w:righ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Число лиц, обратившихся в службу занятости, постепенно уменьшается. На 1 января 2018 года состоит на учете 109 безработных. Уровень зарегистрированной безработицы снизился в 2017 году с 4,3 % до 2,5 % .  Наблюдается процесс оттока рабочих за пределы района – в г. Москва, областной центр, в г. Ярославль.  В 2017 году из района уехало 419 человек, прибыло 322 человека. Однако следует отметить, что миграционный прирост  находится на уровне прошлого года.</w:t>
      </w:r>
    </w:p>
    <w:p>
      <w:pPr>
        <w:pStyle w:val="Normal"/>
        <w:autoSpaceDE w:val="false"/>
        <w:ind w:left="0" w:righ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autoSpaceDE w:val="false"/>
        <w:ind w:left="0" w:right="0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jc w:val="both"/>
        <w:rPr>
          <w:rFonts w:ascii="Times New Roman CYR" w:hAnsi="Times New Roman CYR" w:cs="Times New Roman CYR"/>
          <w:b/>
          <w:b/>
          <w:i/>
          <w:i/>
          <w:sz w:val="28"/>
          <w:szCs w:val="28"/>
        </w:rPr>
      </w:pPr>
      <w:r>
        <w:rPr>
          <w:rFonts w:cs="Times New Roman CYR" w:ascii="Times New Roman CYR" w:hAnsi="Times New Roman CYR"/>
          <w:b/>
          <w:i/>
          <w:sz w:val="28"/>
          <w:szCs w:val="28"/>
        </w:rPr>
      </w:r>
    </w:p>
    <w:p>
      <w:pPr>
        <w:pStyle w:val="Normal"/>
        <w:jc w:val="both"/>
        <w:rPr>
          <w:rFonts w:ascii="Times New Roman CYR" w:hAnsi="Times New Roman CYR" w:cs="Times New Roman CYR"/>
          <w:b/>
          <w:b/>
          <w:i/>
          <w:i/>
          <w:sz w:val="28"/>
          <w:szCs w:val="28"/>
        </w:rPr>
      </w:pPr>
      <w:r>
        <w:rPr>
          <w:rFonts w:cs="Times New Roman CYR" w:ascii="Times New Roman CYR" w:hAnsi="Times New Roman CYR"/>
          <w:b/>
          <w:i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Развитие социальной сферы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Ввод в эксплуатацию жилых домов</w:t>
      </w:r>
    </w:p>
    <w:p>
      <w:pPr>
        <w:pStyle w:val="Normal"/>
        <w:jc w:val="center"/>
        <w:rPr/>
      </w:pPr>
      <w:r>
        <w:rPr/>
      </w:r>
    </w:p>
    <w:p>
      <w:pPr>
        <w:pStyle w:val="Normal"/>
        <w:autoSpaceDE w:val="false"/>
        <w:spacing w:lineRule="auto" w:line="276" w:before="0" w:after="200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autoSpaceDE w:val="false"/>
        <w:spacing w:lineRule="auto" w:line="276" w:before="0" w:after="200"/>
        <w:ind w:left="0" w:right="0" w:firstLine="720"/>
        <w:jc w:val="both"/>
        <w:rPr>
          <w:rFonts w:ascii="Times New Roman CYR" w:hAnsi="Times New Roman CYR" w:cs="Times New Roman CYR"/>
          <w:b w:val="false"/>
          <w:b w:val="false"/>
          <w:bCs w:val="false"/>
          <w:sz w:val="28"/>
          <w:szCs w:val="28"/>
        </w:rPr>
      </w:pPr>
      <w:r>
        <w:rPr>
          <w:rFonts w:cs="Times New Roman CYR" w:ascii="Times New Roman CYR" w:hAnsi="Times New Roman CYR"/>
          <w:b w:val="false"/>
          <w:bCs w:val="false"/>
          <w:sz w:val="28"/>
          <w:szCs w:val="28"/>
        </w:rPr>
        <w:t>В 2017 году введено в эксплуатацию 12 жилых домов общей площадью 1033,8 кв.м. , в том числе в городской местности — 132,6 кв.м., в сельской — 901,2 кв.м. в 2016  году — общая площадь введенного жилья составила 1525,9 кв.м.</w:t>
      </w:r>
    </w:p>
    <w:p>
      <w:pPr>
        <w:pStyle w:val="Normal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Финансовые и бюджетные показатели</w:t>
      </w:r>
    </w:p>
    <w:p>
      <w:pPr>
        <w:pStyle w:val="Normal"/>
        <w:ind w:left="0" w:right="0" w:firstLine="90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autoSpaceDE w:val="false"/>
        <w:ind w:left="0" w:right="0" w:firstLine="566"/>
        <w:jc w:val="both"/>
        <w:rPr/>
      </w:pPr>
      <w:r>
        <w:rPr>
          <w:b/>
          <w:i/>
          <w:sz w:val="28"/>
          <w:szCs w:val="28"/>
        </w:rPr>
        <w:tab/>
      </w:r>
      <w:r>
        <w:rPr>
          <w:b w:val="false"/>
          <w:bCs w:val="false"/>
          <w:i w:val="false"/>
          <w:iCs w:val="false"/>
          <w:sz w:val="28"/>
          <w:szCs w:val="28"/>
        </w:rPr>
        <w:t>Основная деятельность в финансово-экономической сфере была направлена на обеспечение проведения единой финансовой, бюджетной и налоговой политики на территории района, ориентированной на результативность и эффективность расходования бюджетных средств.</w:t>
      </w:r>
    </w:p>
    <w:p>
      <w:pPr>
        <w:pStyle w:val="Normal"/>
        <w:spacing w:lineRule="auto" w:line="360"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Формирование и исполнение бюджета муниципального района в 2017 году осуществлялось в условиях ограниченного объема финансовых ресурсов.</w:t>
      </w:r>
    </w:p>
    <w:p>
      <w:pPr>
        <w:pStyle w:val="Normal"/>
        <w:spacing w:lineRule="auto" w:line="360"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утвержденным перечнем муниципальных программ Ильинского муниципального района в 2017 году была обеспечена реализация 8 муниципальных программ.</w:t>
      </w:r>
    </w:p>
    <w:p>
      <w:pPr>
        <w:pStyle w:val="Normal"/>
        <w:spacing w:lineRule="auto" w:line="360"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Доходы консолидированного бюджета в 2017 году составили 174 995,6 тыс. рублей в том числе налоговые и неналоговые доходы бюджета 49 197,8 тыс. рублей, безвозмездные поступления 125 797,8 тыс. рублей.</w:t>
      </w:r>
    </w:p>
    <w:p>
      <w:pPr>
        <w:pStyle w:val="Normal"/>
        <w:spacing w:lineRule="auto" w:line="360"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Поступление налоговых и неналоговых доходов бюджета муниципального района составило 26 402,6 тыс. рублей или 87,5% утвержденных бюджетных назначений.</w:t>
      </w:r>
    </w:p>
    <w:p>
      <w:pPr>
        <w:pStyle w:val="Normal"/>
        <w:spacing w:lineRule="auto" w:line="360"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выполнен план по налогу на доходы физических лиц 79,3%, налогам на совокупный доход 85,3%, доходам от продажи земельных участков и реализации муниципального имущества 88,4%.</w:t>
      </w:r>
    </w:p>
    <w:p>
      <w:pPr>
        <w:pStyle w:val="Normal"/>
        <w:spacing w:lineRule="auto" w:line="360"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консолидированного бюджета района в 2017 году составили 174 123,6 тыс. рублей. Общий объем расходов консолидированного бюджета муниципального района увеличился к уровню 2016 года на 7,8%.</w:t>
      </w:r>
    </w:p>
    <w:p>
      <w:pPr>
        <w:pStyle w:val="Normal"/>
        <w:spacing w:lineRule="auto" w:line="360"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расходными статьями бюджета на протяжении ряда лет являются расходы на финансирование социальной сферы (66,9%), в том числе по отрасли образования – 61,6%.</w:t>
      </w:r>
    </w:p>
    <w:p>
      <w:pPr>
        <w:pStyle w:val="Normal"/>
        <w:spacing w:lineRule="auto" w:line="360"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консолидированного бюджета муниципального района на одного жителя составил в отчетном году 20 816 рублей, что на 13,7% выше уровня прошлого года.</w:t>
      </w:r>
    </w:p>
    <w:p>
      <w:pPr>
        <w:pStyle w:val="Normal"/>
        <w:spacing w:lineRule="auto" w:line="360" w:before="0" w:after="12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Итоги реализации бюджетной политики в 2017 году</w:t>
      </w:r>
    </w:p>
    <w:p>
      <w:pPr>
        <w:pStyle w:val="Normal"/>
        <w:spacing w:lineRule="auto" w:line="360"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направлениями бюджетной политики бюджета Ильинского муниципального района в 2017 году в области расходов определены:</w:t>
      </w:r>
    </w:p>
    <w:p>
      <w:pPr>
        <w:pStyle w:val="Normal"/>
        <w:spacing w:lineRule="auto" w:line="360"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дальнейшая реализация принципа формирования расходов бюджета Ильинского муниципального района программно-целевым методом в полной увязке с целевыми показателями деятельности и способами их достижения в рамках имеющихся ресурсных ограничений и направленных на улучшение качества и повышение доступности предоставления муниципальных услуг;</w:t>
      </w:r>
    </w:p>
    <w:p>
      <w:pPr>
        <w:pStyle w:val="Normal"/>
        <w:spacing w:lineRule="auto" w:line="360"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контроль за реализацией муниципальных программ Ильинского муниципального района, включая объективную оценку их эффективности;</w:t>
      </w:r>
    </w:p>
    <w:p>
      <w:pPr>
        <w:pStyle w:val="Normal"/>
        <w:spacing w:lineRule="auto" w:line="360"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задач социально-экономического развития Ильинского муниципального района при низком уровне собственных доходов и в условиях обеспечения сбалансированности и устойчивости бюджета Ильинского муниципального района;</w:t>
      </w:r>
    </w:p>
    <w:p>
      <w:pPr>
        <w:pStyle w:val="Normal"/>
        <w:spacing w:lineRule="auto" w:line="360"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отсутствие возможностей для наращивания объема расходов бюджета Ильинского муниципального района привело к необходимости выявления резервов и перераспределения их в пользу приоритетных направлений и проектов, прежде всего обеспечивающих выполнение указов Президента Российской Федерации от 7 мая 2012 года;</w:t>
      </w:r>
    </w:p>
    <w:p>
      <w:pPr>
        <w:pStyle w:val="Normal"/>
        <w:spacing w:lineRule="auto" w:line="360"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качества и доступности оказания муниципальных услуг (выполнения работ);</w:t>
      </w:r>
    </w:p>
    <w:p>
      <w:pPr>
        <w:pStyle w:val="Normal"/>
        <w:spacing w:lineRule="auto" w:line="360"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ведение «дорожных карт», направленных на повышение эффективности и качества услуг в сфере образования  и культуры Ильинского муниципального района, в целях реализации указов Президента Российской Федерации от 7 мая 2012 года;</w:t>
      </w:r>
    </w:p>
    <w:p>
      <w:pPr>
        <w:pStyle w:val="Normal"/>
        <w:spacing w:lineRule="auto" w:line="360"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эффективности бюджетных расходов в целом, в том числе за счет оптимизации закупок для муниципальных нужд;</w:t>
      </w:r>
    </w:p>
    <w:p>
      <w:pPr>
        <w:pStyle w:val="Normal"/>
        <w:spacing w:lineRule="auto" w:line="360"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обеспечение открытости и прозрачности общественных финансов, информации о бюджете Ильинского муниципального района и бюджетном процессе в Ильинском муниципальном районе – бюджет для граждан.</w:t>
      </w:r>
    </w:p>
    <w:p>
      <w:pPr>
        <w:pStyle w:val="Normal"/>
        <w:autoSpaceDE w:val="false"/>
        <w:spacing w:lineRule="auto" w:line="276" w:before="0" w:after="200"/>
        <w:jc w:val="both"/>
        <w:rPr>
          <w:rFonts w:ascii="Times New Roman CYR" w:hAnsi="Times New Roman CYR" w:cs="Times New Roman CYR"/>
          <w:b/>
          <w:b/>
          <w:bCs/>
          <w:i/>
          <w:i/>
          <w:i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i/>
          <w:iCs/>
          <w:sz w:val="28"/>
          <w:szCs w:val="28"/>
        </w:rPr>
      </w:r>
    </w:p>
    <w:p>
      <w:pPr>
        <w:pStyle w:val="Normal"/>
        <w:autoSpaceDE w:val="false"/>
        <w:spacing w:lineRule="auto" w:line="360" w:before="0" w:after="120"/>
        <w:ind w:left="0" w:right="0" w:firstLine="708"/>
        <w:jc w:val="both"/>
        <w:rPr>
          <w:rFonts w:ascii="Times New Roman CYR" w:hAnsi="Times New Roman CYR" w:cs="Times New Roman CYR"/>
          <w:b/>
          <w:b/>
          <w:bCs/>
          <w:i/>
          <w:i/>
          <w:i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i/>
          <w:iCs/>
          <w:sz w:val="28"/>
          <w:szCs w:val="28"/>
        </w:rPr>
      </w:r>
    </w:p>
    <w:p>
      <w:pPr>
        <w:pStyle w:val="Normal"/>
        <w:autoSpaceDE w:val="false"/>
        <w:ind w:left="0" w:right="0" w:firstLine="566"/>
        <w:jc w:val="both"/>
        <w:rPr>
          <w:rFonts w:ascii="Times New Roman CYR" w:hAnsi="Times New Roman CYR" w:cs="Times New Roman CYR"/>
          <w:b/>
          <w:b/>
          <w:bCs/>
          <w:i/>
          <w:i/>
          <w:i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i/>
          <w:iCs/>
          <w:sz w:val="28"/>
          <w:szCs w:val="28"/>
        </w:rPr>
      </w:r>
    </w:p>
    <w:sectPr>
      <w:type w:val="nextPage"/>
      <w:pgSz w:w="11906" w:h="16838"/>
      <w:pgMar w:left="1701" w:right="850" w:header="0" w:top="71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  <w:font w:name="Times New Roman CYR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WW8Num1z0">
    <w:name w:val="WW8Num1z0"/>
    <w:qFormat/>
    <w:rPr>
      <w:b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2">
    <w:name w:val="Основной текст 2"/>
    <w:basedOn w:val="Normal"/>
    <w:qFormat/>
    <w:pPr>
      <w:jc w:val="both"/>
    </w:pPr>
    <w:rPr>
      <w:sz w:val="28"/>
      <w:szCs w:val="28"/>
    </w:rPr>
  </w:style>
  <w:style w:type="paragraph" w:styleId="Style20">
    <w:name w:val="Обычный (веб)"/>
    <w:basedOn w:val="Normal"/>
    <w:qFormat/>
    <w:pPr>
      <w:spacing w:before="280" w:after="280"/>
    </w:pPr>
    <w:rPr/>
  </w:style>
  <w:style w:type="paragraph" w:styleId="ConsPlusNormal">
    <w:name w:val="ConsPlusNormal"/>
    <w:qFormat/>
    <w:pPr>
      <w:widowControl w:val="false"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Application>LibreOffice/5.2.3.3$Windows_X86_64 LibreOffice_project/d54a8868f08a7b39642414cf2c8ef2f228f780cf</Application>
  <Pages>8</Pages>
  <Words>2659</Words>
  <Characters>17405</Characters>
  <CharactersWithSpaces>20147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2015-04-21T14:35:00Z</dcterms:created>
  <dc:creator>malinina</dc:creator>
  <dc:description/>
  <dc:language>ru-RU</dc:language>
  <cp:lastModifiedBy/>
  <cp:lastPrinted>2017-05-30T12:18:00Z</cp:lastPrinted>
  <dcterms:modified xsi:type="dcterms:W3CDTF">2018-10-30T16:05:26Z</dcterms:modified>
  <cp:revision>60</cp:revision>
  <dc:subject/>
  <dc:title>Социально-экономическое положение</dc:title>
</cp:coreProperties>
</file>