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embeddings/oleObject1.bin" ContentType="application/vnd.openxmlformats-officedocument.oleObject"/>
  <Override PartName="/word/media/image1.emf" ContentType="image/x-e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 xml:space="preserve">           </w:t>
      </w:r>
      <w:r>
        <w:rPr/>
        <w:object>
          <v:shape id="ole_rId2" style="width:468.2pt;height:49.5pt" o:ole="">
            <v:imagedata r:id="rId3" o:title=""/>
          </v:shape>
          <o:OLEObject Type="Embed" ProgID="" ShapeID="ole_rId2" DrawAspect="Content" ObjectID="_767956258" r:id="rId2"/>
        </w:object>
      </w:r>
      <w:r>
        <w:rPr/>
        <w:t xml:space="preserve"> </w:t>
      </w:r>
    </w:p>
    <w:p>
      <w:pPr>
        <w:pStyle w:val="Normal"/>
        <w:jc w:val="center"/>
        <w:rPr/>
      </w:pPr>
      <w:bookmarkStart w:id="0" w:name="__DdeLink__3411_1945756681"/>
      <w:bookmarkEnd w:id="0"/>
      <w:r>
        <w:rPr>
          <w:b/>
          <w:sz w:val="28"/>
          <w:szCs w:val="28"/>
        </w:rPr>
        <w:t>АДМИНИСТРАЦИЯ ИЛЬИНСКОГО МУНИЦИПАЛЬНОГО РАЙОНА ИВАНОВСКОЙ ОБЛАСТИ</w:t>
      </w:r>
    </w:p>
    <w:p>
      <w:pPr>
        <w:pStyle w:val="Normal"/>
        <w:ind w:right="-143" w:hanging="0"/>
        <w:rPr>
          <w:b/>
          <w:b/>
          <w:sz w:val="28"/>
          <w:szCs w:val="28"/>
        </w:rPr>
      </w:pPr>
      <w:r>
        <w:rPr>
          <w:b/>
          <w:sz w:val="28"/>
          <w:szCs w:val="28"/>
        </w:rPr>
      </w:r>
    </w:p>
    <w:p>
      <w:pPr>
        <w:pStyle w:val="Normal"/>
        <w:suppressAutoHyphens w:val="true"/>
        <w:jc w:val="center"/>
        <w:rPr>
          <w:rFonts w:eastAsia="Calibri"/>
          <w:b/>
          <w:b/>
          <w:sz w:val="32"/>
          <w:szCs w:val="32"/>
          <w:lang w:eastAsia="zh-CN"/>
        </w:rPr>
      </w:pPr>
      <w:r>
        <w:rPr>
          <w:rFonts w:eastAsia="Calibri"/>
          <w:b/>
          <w:sz w:val="32"/>
          <w:szCs w:val="32"/>
          <w:lang w:eastAsia="zh-CN"/>
        </w:rPr>
        <w:t>ПОСТАНОВЛЕНИЕ</w:t>
      </w:r>
    </w:p>
    <w:p>
      <w:pPr>
        <w:pStyle w:val="Normal"/>
        <w:suppressAutoHyphens w:val="true"/>
        <w:jc w:val="center"/>
        <w:rPr>
          <w:rFonts w:eastAsia="Calibri"/>
          <w:b/>
          <w:b/>
          <w:sz w:val="32"/>
          <w:szCs w:val="32"/>
          <w:lang w:eastAsia="zh-CN"/>
        </w:rPr>
      </w:pPr>
      <w:r>
        <w:rPr>
          <w:rFonts w:eastAsia="Calibri"/>
          <w:b/>
          <w:sz w:val="32"/>
          <w:szCs w:val="32"/>
          <w:lang w:eastAsia="zh-CN"/>
        </w:rPr>
      </w:r>
    </w:p>
    <w:p>
      <w:pPr>
        <w:pStyle w:val="Normal"/>
        <w:suppressAutoHyphens w:val="true"/>
        <w:jc w:val="center"/>
        <w:rPr/>
      </w:pPr>
      <w:r>
        <w:rPr>
          <w:rFonts w:eastAsia="Calibri"/>
          <w:b w:val="false"/>
          <w:bCs w:val="false"/>
          <w:sz w:val="28"/>
          <w:szCs w:val="28"/>
          <w:lang w:val="en-US" w:eastAsia="zh-CN"/>
        </w:rPr>
        <w:t>14.05</w:t>
      </w:r>
      <w:r>
        <w:rPr>
          <w:rFonts w:eastAsia="Calibri"/>
          <w:b w:val="false"/>
          <w:bCs w:val="false"/>
          <w:sz w:val="28"/>
          <w:szCs w:val="28"/>
          <w:lang w:eastAsia="zh-CN"/>
        </w:rPr>
        <w:t xml:space="preserve">.2025 № </w:t>
      </w:r>
      <w:r>
        <w:rPr>
          <w:rFonts w:eastAsia="Calibri"/>
          <w:b w:val="false"/>
          <w:bCs w:val="false"/>
          <w:sz w:val="28"/>
          <w:szCs w:val="28"/>
          <w:lang w:eastAsia="zh-CN"/>
        </w:rPr>
        <w:t>86</w:t>
      </w:r>
    </w:p>
    <w:p>
      <w:pPr>
        <w:pStyle w:val="Normal"/>
        <w:suppressAutoHyphens w:val="true"/>
        <w:jc w:val="center"/>
        <w:rPr>
          <w:rFonts w:eastAsia="Calibri"/>
          <w:b w:val="false"/>
          <w:b w:val="false"/>
          <w:bCs w:val="false"/>
          <w:sz w:val="28"/>
          <w:szCs w:val="28"/>
          <w:lang w:eastAsia="zh-CN"/>
        </w:rPr>
      </w:pPr>
      <w:r>
        <w:rPr>
          <w:rFonts w:eastAsia="Calibri"/>
          <w:b w:val="false"/>
          <w:bCs w:val="false"/>
          <w:sz w:val="28"/>
          <w:szCs w:val="28"/>
          <w:lang w:eastAsia="zh-CN"/>
        </w:rPr>
        <w:t>п. Ильинское-Хованское</w:t>
      </w:r>
    </w:p>
    <w:p>
      <w:pPr>
        <w:pStyle w:val="Normal"/>
        <w:suppressAutoHyphens w:val="true"/>
        <w:jc w:val="center"/>
        <w:rPr>
          <w:rFonts w:eastAsia="Calibri"/>
          <w:lang w:eastAsia="zh-CN"/>
        </w:rPr>
      </w:pPr>
      <w:r>
        <w:rPr>
          <w:rFonts w:eastAsia="Calibri"/>
          <w:lang w:eastAsia="zh-CN"/>
        </w:rPr>
      </w:r>
    </w:p>
    <w:p>
      <w:pPr>
        <w:pStyle w:val="Normal"/>
        <w:suppressAutoHyphens w:val="true"/>
        <w:jc w:val="center"/>
        <w:rPr>
          <w:rFonts w:eastAsia="Calibri"/>
          <w:b/>
          <w:b/>
          <w:lang w:eastAsia="zh-CN"/>
        </w:rPr>
      </w:pPr>
      <w:r>
        <w:rPr>
          <w:rFonts w:eastAsia="Calibri"/>
          <w:b/>
          <w:sz w:val="28"/>
          <w:szCs w:val="28"/>
          <w:lang w:eastAsia="zh-CN"/>
        </w:rPr>
        <w:t xml:space="preserve">Об утверждении Порядка обеспечения автономными дымовыми пожарными извещателями мест проживания </w:t>
      </w:r>
    </w:p>
    <w:p>
      <w:pPr>
        <w:pStyle w:val="Normal"/>
        <w:suppressAutoHyphens w:val="true"/>
        <w:jc w:val="center"/>
        <w:rPr>
          <w:rFonts w:eastAsia="Calibri"/>
          <w:b/>
          <w:b/>
          <w:lang w:eastAsia="zh-CN"/>
        </w:rPr>
      </w:pPr>
      <w:r>
        <w:rPr>
          <w:rFonts w:eastAsia="Calibri"/>
          <w:b/>
          <w:sz w:val="28"/>
          <w:szCs w:val="28"/>
          <w:lang w:eastAsia="zh-CN"/>
        </w:rPr>
        <w:t xml:space="preserve">отдельных категорий граждан на территории </w:t>
      </w:r>
    </w:p>
    <w:p>
      <w:pPr>
        <w:pStyle w:val="Normal"/>
        <w:suppressAutoHyphens w:val="true"/>
        <w:jc w:val="center"/>
        <w:rPr>
          <w:rFonts w:ascii="Times New Roman" w:hAnsi="Times New Roman"/>
          <w:sz w:val="28"/>
          <w:szCs w:val="28"/>
        </w:rPr>
      </w:pPr>
      <w:r>
        <w:rPr>
          <w:rFonts w:eastAsia="Calibri"/>
          <w:b/>
          <w:sz w:val="28"/>
          <w:szCs w:val="28"/>
          <w:lang w:eastAsia="zh-CN"/>
        </w:rPr>
        <w:t>Ильинского муниципального района</w:t>
      </w:r>
    </w:p>
    <w:p>
      <w:pPr>
        <w:pStyle w:val="Normal"/>
        <w:suppressAutoHyphens w:val="true"/>
        <w:jc w:val="both"/>
        <w:rPr>
          <w:rFonts w:ascii="Times New Roman" w:hAnsi="Times New Roman" w:eastAsia="Calibri"/>
          <w:sz w:val="28"/>
          <w:szCs w:val="28"/>
          <w:lang w:eastAsia="zh-CN"/>
        </w:rPr>
      </w:pPr>
      <w:r>
        <w:rPr>
          <w:rFonts w:eastAsia="Calibri"/>
          <w:sz w:val="28"/>
          <w:szCs w:val="28"/>
          <w:lang w:eastAsia="zh-CN"/>
        </w:rPr>
      </w:r>
    </w:p>
    <w:p>
      <w:pPr>
        <w:pStyle w:val="Normal"/>
        <w:suppressAutoHyphens w:val="true"/>
        <w:ind w:firstLine="709"/>
        <w:jc w:val="both"/>
        <w:rPr/>
      </w:pPr>
      <w:r>
        <w:rPr>
          <w:rFonts w:eastAsia="Calibri"/>
          <w:sz w:val="28"/>
          <w:szCs w:val="28"/>
          <w:lang w:eastAsia="zh-CN"/>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Ивановской области от 15.04.2025 № 138-п «О внесении изменений в постановление Правительства Ивановской области от 13.11.2013 № 457-п «Об утверждении государственной программы Ивановской области «Обеспечение безопасности граждан и профилактика правонарушений в Ивановской области», во исполнении п. 85 (1) постановления Правительства Российской Федерации от 16.09.2020 № 1479 «Об утверждении Правил противопожарного режима в Российской Федерации» и в целях снижения риска возникновения пожаров, предупреждения и недопущения гибели и травмирования людей, в том числе несовершеннолетних детей, на территории Ильинского муниципального района, руководствуясь Уставом Ильинского муниципального района, администрация Ильинского муниципального района </w:t>
      </w:r>
      <w:r>
        <w:rPr>
          <w:rFonts w:eastAsia="Calibri"/>
          <w:b/>
          <w:bCs/>
          <w:sz w:val="28"/>
          <w:szCs w:val="28"/>
          <w:lang w:eastAsia="zh-CN"/>
        </w:rPr>
        <w:t xml:space="preserve"> п о с т а н о в л я е т</w:t>
      </w:r>
      <w:r>
        <w:rPr>
          <w:rFonts w:eastAsia="Calibri"/>
          <w:b/>
          <w:sz w:val="28"/>
          <w:szCs w:val="28"/>
          <w:lang w:eastAsia="zh-CN"/>
        </w:rPr>
        <w:t>:</w:t>
      </w:r>
    </w:p>
    <w:p>
      <w:pPr>
        <w:pStyle w:val="Normal"/>
        <w:ind w:firstLine="709"/>
        <w:jc w:val="both"/>
        <w:rPr>
          <w:rFonts w:ascii="Times New Roman" w:hAnsi="Times New Roman"/>
          <w:sz w:val="28"/>
          <w:szCs w:val="28"/>
        </w:rPr>
      </w:pPr>
      <w:r>
        <w:rPr>
          <w:rFonts w:eastAsia="Times New Roman"/>
          <w:sz w:val="28"/>
          <w:szCs w:val="28"/>
        </w:rPr>
        <w:t>1. Утвердить Порядок обеспечения автономными дымовыми пожарными извещателями (с элементами питания) мест проживания отдельных категорий граждан на территории Ильинского муниципального района согласно приложению 1</w:t>
      </w:r>
      <w:r>
        <w:rPr>
          <w:sz w:val="28"/>
          <w:szCs w:val="28"/>
        </w:rPr>
        <w:t xml:space="preserve"> </w:t>
      </w:r>
      <w:r>
        <w:rPr>
          <w:rFonts w:eastAsia="Times New Roman"/>
          <w:sz w:val="28"/>
          <w:szCs w:val="28"/>
        </w:rPr>
        <w:t>к настоящему постановлению.</w:t>
      </w:r>
    </w:p>
    <w:p>
      <w:pPr>
        <w:pStyle w:val="Normal"/>
        <w:ind w:firstLine="709"/>
        <w:jc w:val="both"/>
        <w:rPr/>
      </w:pPr>
      <w:r>
        <w:rPr>
          <w:rFonts w:eastAsia="Times New Roman"/>
          <w:sz w:val="28"/>
          <w:szCs w:val="28"/>
        </w:rPr>
        <w:t>2. Утвердить состав межведомственной рабочей группы по обеспечению автономными дымовыми пожарными извещателями (с элементами питания) мест проживания отдельных категорий граждан на территории Ильинского муниципального района согласно приложению 2</w:t>
      </w:r>
      <w:r>
        <w:rPr>
          <w:sz w:val="28"/>
          <w:szCs w:val="28"/>
        </w:rPr>
        <w:t xml:space="preserve"> </w:t>
      </w:r>
      <w:r>
        <w:rPr>
          <w:rFonts w:eastAsia="Times New Roman"/>
          <w:sz w:val="28"/>
          <w:szCs w:val="28"/>
        </w:rPr>
        <w:t>к настоящему постановлению.</w:t>
      </w:r>
    </w:p>
    <w:p>
      <w:pPr>
        <w:pStyle w:val="Normal"/>
        <w:ind w:firstLine="709"/>
        <w:jc w:val="both"/>
        <w:rPr/>
      </w:pPr>
      <w:r>
        <w:rPr>
          <w:rFonts w:eastAsia="Times New Roman"/>
          <w:sz w:val="28"/>
          <w:szCs w:val="28"/>
        </w:rPr>
        <w:t xml:space="preserve">3. Опубликовать  </w:t>
      </w:r>
      <w:r>
        <w:rPr>
          <w:rFonts w:eastAsia="Times New Roman" w:ascii="Times New Roman;Times" w:hAnsi="Times New Roman;Times"/>
          <w:b w:val="false"/>
          <w:i w:val="false"/>
          <w:caps w:val="false"/>
          <w:smallCaps w:val="false"/>
          <w:color w:val="333333"/>
          <w:spacing w:val="0"/>
          <w:sz w:val="28"/>
          <w:szCs w:val="28"/>
        </w:rPr>
        <w:t>настоящее постановление в официальном сетевом издании и официальном сайте Ильинского муниципального района Ивановской области </w:t>
      </w:r>
      <w:hyperlink r:id="rId4">
        <w:r>
          <w:rPr>
            <w:rStyle w:val="Style14"/>
            <w:rFonts w:eastAsia="Times New Roman" w:ascii="Times New Roman;Times" w:hAnsi="Times New Roman;Times"/>
            <w:b w:val="false"/>
            <w:i w:val="false"/>
            <w:caps w:val="false"/>
            <w:smallCaps w:val="false"/>
            <w:color w:val="2DA817"/>
            <w:spacing w:val="0"/>
            <w:sz w:val="28"/>
            <w:szCs w:val="28"/>
          </w:rPr>
          <w:t>www.admilinskoe.ru</w:t>
        </w:r>
      </w:hyperlink>
      <w:r>
        <w:rPr>
          <w:rFonts w:eastAsia="Times New Roman" w:ascii="Tahoma;Verdana;Helvetica;sans-serif" w:hAnsi="Tahoma;Verdana;Helvetica;sans-serif"/>
          <w:b w:val="false"/>
          <w:i w:val="false"/>
          <w:caps w:val="false"/>
          <w:smallCaps w:val="false"/>
          <w:color w:val="333333"/>
          <w:spacing w:val="0"/>
          <w:sz w:val="14"/>
          <w:szCs w:val="28"/>
        </w:rPr>
        <w:t> </w:t>
      </w:r>
      <w:r>
        <w:rPr>
          <w:rFonts w:eastAsia="Times New Roman" w:ascii="Times New Roman;Times" w:hAnsi="Times New Roman;Times"/>
          <w:b w:val="false"/>
          <w:i w:val="false"/>
          <w:caps w:val="false"/>
          <w:smallCaps w:val="false"/>
          <w:color w:val="333333"/>
          <w:spacing w:val="0"/>
          <w:sz w:val="28"/>
          <w:szCs w:val="28"/>
        </w:rPr>
        <w:t>в информационно-телекоммуникационной сети «Интернет».</w:t>
      </w:r>
    </w:p>
    <w:p>
      <w:pPr>
        <w:pStyle w:val="Style20"/>
        <w:widowControl/>
        <w:spacing w:lineRule="auto" w:line="240" w:before="0" w:after="0"/>
        <w:ind w:left="0" w:right="0" w:hanging="0"/>
        <w:jc w:val="both"/>
        <w:rPr/>
      </w:pPr>
      <w:r>
        <w:rPr>
          <w:rFonts w:ascii="Times New Roman;Times" w:hAnsi="Times New Roman;Times"/>
          <w:b w:val="false"/>
          <w:i w:val="false"/>
          <w:caps w:val="false"/>
          <w:smallCaps w:val="false"/>
          <w:color w:val="333333"/>
          <w:spacing w:val="0"/>
          <w:sz w:val="28"/>
        </w:rPr>
        <w:t>4</w:t>
      </w:r>
      <w:r>
        <w:rPr>
          <w:rFonts w:ascii="Times New Roman;Times" w:hAnsi="Times New Roman;Times"/>
          <w:b w:val="false"/>
          <w:i w:val="false"/>
          <w:caps w:val="false"/>
          <w:smallCaps w:val="false"/>
          <w:color w:val="333333"/>
          <w:spacing w:val="0"/>
          <w:sz w:val="28"/>
        </w:rPr>
        <w:t>. Настоящее постановление вступает в силу после его официального опубликования .</w:t>
      </w:r>
    </w:p>
    <w:p>
      <w:pPr>
        <w:pStyle w:val="Style20"/>
        <w:widowControl/>
        <w:spacing w:lineRule="auto" w:line="240" w:before="0" w:after="0"/>
        <w:ind w:left="0" w:right="0" w:hanging="0"/>
        <w:jc w:val="both"/>
        <w:rPr/>
      </w:pPr>
      <w:r>
        <w:rPr>
          <w:rFonts w:eastAsia="Times New Roman"/>
          <w:sz w:val="28"/>
          <w:szCs w:val="28"/>
        </w:rPr>
        <w:t>5</w:t>
      </w:r>
      <w:r>
        <w:rPr>
          <w:rFonts w:eastAsia="Times New Roman"/>
          <w:sz w:val="28"/>
          <w:szCs w:val="28"/>
        </w:rPr>
        <w:t xml:space="preserve">.  </w:t>
      </w:r>
      <w:r>
        <w:rPr>
          <w:rFonts w:eastAsia="Times New Roman"/>
          <w:sz w:val="28"/>
          <w:szCs w:val="28"/>
        </w:rPr>
        <w:t>К</w:t>
      </w:r>
      <w:r>
        <w:rPr>
          <w:rFonts w:eastAsia="Times New Roman"/>
          <w:sz w:val="28"/>
          <w:szCs w:val="28"/>
        </w:rPr>
        <w:t>онтроль за исполнением настоящего постановления возложить на заместителя главы администрации, начальника отдела социальной политики администрации Ильинского муниципального района Е.Ю.Лимаренко .</w:t>
      </w:r>
    </w:p>
    <w:p>
      <w:pPr>
        <w:pStyle w:val="Normal"/>
        <w:suppressAutoHyphens w:val="true"/>
        <w:jc w:val="both"/>
        <w:rPr>
          <w:rFonts w:eastAsia="Calibri"/>
          <w:b/>
          <w:b/>
          <w:sz w:val="28"/>
          <w:szCs w:val="28"/>
          <w:lang w:eastAsia="zh-CN"/>
        </w:rPr>
      </w:pPr>
      <w:r>
        <w:rPr/>
      </w:r>
    </w:p>
    <w:p>
      <w:pPr>
        <w:pStyle w:val="Normal"/>
        <w:suppressAutoHyphens w:val="true"/>
        <w:jc w:val="both"/>
        <w:rPr>
          <w:rFonts w:eastAsia="Calibri"/>
          <w:b/>
          <w:b/>
          <w:sz w:val="28"/>
          <w:szCs w:val="28"/>
          <w:lang w:eastAsia="zh-CN"/>
        </w:rPr>
      </w:pPr>
      <w:r>
        <w:rPr/>
      </w:r>
    </w:p>
    <w:p>
      <w:pPr>
        <w:pStyle w:val="Normal"/>
        <w:suppressAutoHyphens w:val="true"/>
        <w:jc w:val="both"/>
        <w:rPr>
          <w:rFonts w:eastAsia="Calibri"/>
          <w:b/>
          <w:b/>
          <w:sz w:val="28"/>
          <w:szCs w:val="28"/>
          <w:lang w:eastAsia="zh-CN"/>
        </w:rPr>
      </w:pPr>
      <w:r>
        <w:rPr/>
      </w:r>
    </w:p>
    <w:p>
      <w:pPr>
        <w:pStyle w:val="Normal"/>
        <w:suppressAutoHyphens w:val="true"/>
        <w:jc w:val="both"/>
        <w:rPr>
          <w:rFonts w:eastAsia="Calibri"/>
          <w:b/>
          <w:b/>
          <w:sz w:val="28"/>
          <w:szCs w:val="28"/>
          <w:lang w:eastAsia="zh-CN"/>
        </w:rPr>
      </w:pPr>
      <w:r>
        <w:rPr/>
      </w:r>
    </w:p>
    <w:p>
      <w:pPr>
        <w:pStyle w:val="Normal"/>
        <w:suppressAutoHyphens w:val="true"/>
        <w:jc w:val="both"/>
        <w:rPr>
          <w:rFonts w:eastAsia="Calibri"/>
          <w:b/>
          <w:b/>
          <w:sz w:val="28"/>
          <w:szCs w:val="28"/>
          <w:lang w:eastAsia="zh-CN"/>
        </w:rPr>
      </w:pPr>
      <w:r>
        <w:rPr/>
      </w:r>
    </w:p>
    <w:p>
      <w:pPr>
        <w:pStyle w:val="Normal"/>
        <w:suppressAutoHyphens w:val="true"/>
        <w:jc w:val="both"/>
        <w:rPr>
          <w:rFonts w:ascii="Times New Roman" w:hAnsi="Times New Roman"/>
          <w:sz w:val="28"/>
          <w:szCs w:val="28"/>
        </w:rPr>
      </w:pPr>
      <w:r>
        <w:rPr>
          <w:rFonts w:eastAsia="Calibri"/>
          <w:b/>
          <w:sz w:val="28"/>
          <w:szCs w:val="28"/>
          <w:lang w:eastAsia="zh-CN"/>
        </w:rPr>
        <w:t xml:space="preserve"> </w:t>
      </w:r>
      <w:r>
        <w:rPr>
          <w:rFonts w:eastAsia="Calibri"/>
          <w:b/>
          <w:sz w:val="28"/>
          <w:szCs w:val="28"/>
          <w:lang w:eastAsia="zh-CN"/>
        </w:rPr>
        <w:t xml:space="preserve">Глава  </w:t>
      </w:r>
      <w:r>
        <w:rPr>
          <w:rFonts w:eastAsia="Times New Roman"/>
          <w:b/>
          <w:sz w:val="28"/>
          <w:szCs w:val="28"/>
          <w:lang w:eastAsia="zh-CN"/>
        </w:rPr>
        <w:t>Ильинского</w:t>
      </w:r>
    </w:p>
    <w:p>
      <w:pPr>
        <w:pStyle w:val="Normal"/>
        <w:suppressAutoHyphens w:val="true"/>
        <w:jc w:val="left"/>
        <w:rPr>
          <w:rFonts w:ascii="Times New Roman" w:hAnsi="Times New Roman"/>
          <w:sz w:val="28"/>
          <w:szCs w:val="28"/>
        </w:rPr>
      </w:pPr>
      <w:r>
        <w:rPr>
          <w:rFonts w:eastAsia="Calibri"/>
          <w:b/>
          <w:sz w:val="28"/>
          <w:szCs w:val="28"/>
          <w:lang w:eastAsia="zh-CN"/>
        </w:rPr>
        <w:t xml:space="preserve">муниципального района                                                       </w:t>
      </w:r>
      <w:r>
        <w:rPr>
          <w:rFonts w:eastAsia="Times New Roman"/>
          <w:b/>
          <w:sz w:val="28"/>
          <w:szCs w:val="28"/>
          <w:lang w:eastAsia="zh-CN"/>
        </w:rPr>
        <w:t>А.В.Котлов</w:t>
      </w:r>
    </w:p>
    <w:p>
      <w:pPr>
        <w:pStyle w:val="Normal"/>
        <w:jc w:val="right"/>
        <w:rPr>
          <w:rFonts w:ascii="Times New Roman" w:hAnsi="Times New Roman" w:eastAsia="Times New Roman"/>
          <w:sz w:val="28"/>
          <w:szCs w:val="28"/>
        </w:rPr>
      </w:pPr>
      <w:bookmarkStart w:id="1" w:name="__DdeLink__3411_1945756681"/>
      <w:bookmarkStart w:id="2" w:name="__DdeLink__3411_1945756681"/>
      <w:bookmarkEnd w:id="2"/>
      <w:r>
        <w:rPr>
          <w:rFonts w:eastAsia="Times New Roman"/>
          <w:sz w:val="28"/>
          <w:szCs w:val="28"/>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rFonts w:eastAsia="Times New Roman"/>
          <w:sz w:val="28"/>
          <w:szCs w:val="28"/>
        </w:rPr>
      </w:pPr>
      <w:r>
        <w:rPr/>
      </w:r>
    </w:p>
    <w:p>
      <w:pPr>
        <w:pStyle w:val="Normal"/>
        <w:jc w:val="right"/>
        <w:rPr>
          <w:sz w:val="24"/>
          <w:szCs w:val="24"/>
        </w:rPr>
      </w:pPr>
      <w:r>
        <w:rPr>
          <w:rFonts w:eastAsia="Times New Roman"/>
          <w:sz w:val="24"/>
          <w:szCs w:val="24"/>
        </w:rPr>
        <w:t>Приложение 1</w:t>
      </w:r>
    </w:p>
    <w:p>
      <w:pPr>
        <w:pStyle w:val="Normal"/>
        <w:jc w:val="right"/>
        <w:rPr>
          <w:rFonts w:eastAsia="Times New Roman"/>
        </w:rPr>
      </w:pPr>
      <w:r>
        <w:rPr>
          <w:rFonts w:eastAsia="Times New Roman"/>
          <w:sz w:val="24"/>
          <w:szCs w:val="24"/>
        </w:rPr>
        <w:t xml:space="preserve">к постановлению администрации </w:t>
      </w:r>
    </w:p>
    <w:p>
      <w:pPr>
        <w:pStyle w:val="Normal"/>
        <w:jc w:val="right"/>
        <w:rPr>
          <w:rFonts w:ascii="Times New Roman" w:hAnsi="Times New Roman"/>
          <w:sz w:val="28"/>
          <w:szCs w:val="28"/>
        </w:rPr>
      </w:pPr>
      <w:r>
        <w:rPr>
          <w:rFonts w:eastAsia="Times New Roman"/>
          <w:sz w:val="24"/>
          <w:szCs w:val="24"/>
        </w:rPr>
        <w:t>Ильинского муниципального района</w:t>
      </w:r>
    </w:p>
    <w:p>
      <w:pPr>
        <w:pStyle w:val="Normal"/>
        <w:jc w:val="right"/>
        <w:rPr>
          <w:sz w:val="24"/>
          <w:szCs w:val="24"/>
        </w:rPr>
      </w:pPr>
      <w:r>
        <w:rPr>
          <w:rFonts w:eastAsia="Times New Roman"/>
          <w:sz w:val="24"/>
          <w:szCs w:val="24"/>
        </w:rPr>
        <w:t xml:space="preserve">                                                                    </w:t>
      </w:r>
      <w:r>
        <w:rPr>
          <w:rFonts w:eastAsia="Times New Roman"/>
          <w:sz w:val="24"/>
          <w:szCs w:val="24"/>
        </w:rPr>
        <w:t>14.05</w:t>
      </w:r>
      <w:r>
        <w:rPr>
          <w:rFonts w:eastAsia="Times New Roman"/>
          <w:sz w:val="24"/>
          <w:szCs w:val="24"/>
        </w:rPr>
        <w:t xml:space="preserve">.2025 № </w:t>
      </w:r>
      <w:r>
        <w:rPr>
          <w:rFonts w:eastAsia="Times New Roman"/>
          <w:sz w:val="24"/>
          <w:szCs w:val="24"/>
        </w:rPr>
        <w:t>86</w:t>
      </w:r>
    </w:p>
    <w:p>
      <w:pPr>
        <w:pStyle w:val="Normal"/>
        <w:jc w:val="center"/>
        <w:rPr>
          <w:rFonts w:ascii="Times New Roman" w:hAnsi="Times New Roman" w:eastAsia="Times New Roman"/>
          <w:sz w:val="28"/>
          <w:szCs w:val="28"/>
        </w:rPr>
      </w:pPr>
      <w:r>
        <w:rPr>
          <w:rFonts w:eastAsia="Times New Roman"/>
          <w:sz w:val="28"/>
          <w:szCs w:val="28"/>
        </w:rPr>
      </w:r>
    </w:p>
    <w:p>
      <w:pPr>
        <w:pStyle w:val="Normal"/>
        <w:suppressAutoHyphens w:val="true"/>
        <w:jc w:val="center"/>
        <w:rPr>
          <w:rFonts w:eastAsia="Calibri"/>
          <w:b/>
          <w:b/>
          <w:lang w:eastAsia="zh-CN"/>
        </w:rPr>
      </w:pPr>
      <w:r>
        <w:rPr>
          <w:rFonts w:eastAsia="Calibri"/>
          <w:b/>
          <w:sz w:val="28"/>
          <w:szCs w:val="28"/>
          <w:lang w:eastAsia="zh-CN"/>
        </w:rPr>
        <w:t xml:space="preserve">Порядок обеспечения автономными дымовыми пожарными извещателями </w:t>
      </w:r>
    </w:p>
    <w:p>
      <w:pPr>
        <w:pStyle w:val="Normal"/>
        <w:suppressAutoHyphens w:val="true"/>
        <w:jc w:val="center"/>
        <w:rPr>
          <w:rFonts w:ascii="Times New Roman" w:hAnsi="Times New Roman"/>
          <w:sz w:val="28"/>
          <w:szCs w:val="28"/>
        </w:rPr>
      </w:pPr>
      <w:r>
        <w:rPr>
          <w:rFonts w:eastAsia="Calibri"/>
          <w:b/>
          <w:sz w:val="28"/>
          <w:szCs w:val="28"/>
          <w:lang w:eastAsia="zh-CN"/>
        </w:rPr>
        <w:t xml:space="preserve">(с элементами питания) мест проживания отдельных категорий граждан на территории </w:t>
      </w:r>
      <w:r>
        <w:rPr>
          <w:rFonts w:eastAsia="Times New Roman"/>
          <w:b/>
          <w:sz w:val="28"/>
          <w:szCs w:val="28"/>
          <w:lang w:eastAsia="zh-CN"/>
        </w:rPr>
        <w:t>Ильинского</w:t>
      </w:r>
      <w:r>
        <w:rPr>
          <w:rFonts w:eastAsia="Calibri"/>
          <w:b/>
          <w:sz w:val="28"/>
          <w:szCs w:val="28"/>
          <w:lang w:eastAsia="zh-CN"/>
        </w:rPr>
        <w:t xml:space="preserve"> муниципального района</w:t>
      </w:r>
    </w:p>
    <w:p>
      <w:pPr>
        <w:pStyle w:val="Normal"/>
        <w:spacing w:lineRule="atLeast" w:line="280" w:before="0" w:after="1"/>
        <w:rPr>
          <w:rFonts w:ascii="Times New Roman" w:hAnsi="Times New Roman" w:eastAsia="Times New Roman"/>
          <w:b/>
          <w:b/>
          <w:sz w:val="28"/>
          <w:szCs w:val="28"/>
        </w:rPr>
      </w:pPr>
      <w:r>
        <w:rPr>
          <w:rFonts w:eastAsia="Times New Roman"/>
          <w:b/>
          <w:sz w:val="28"/>
          <w:szCs w:val="28"/>
        </w:rPr>
      </w:r>
    </w:p>
    <w:p>
      <w:pPr>
        <w:pStyle w:val="Normal"/>
        <w:widowControl w:val="false"/>
        <w:ind w:left="-81" w:firstLine="790"/>
        <w:jc w:val="both"/>
        <w:rPr/>
      </w:pPr>
      <w:r>
        <w:rPr>
          <w:rFonts w:eastAsia="Times New Roman"/>
          <w:sz w:val="28"/>
          <w:szCs w:val="28"/>
        </w:rPr>
        <w:t xml:space="preserve">1. Настоящий Порядок разработан в целях снижения риска возникновения пожаров, предупреждения и недопущения гибели и травмирования людей, в том числе несовершеннолетних детей, а также для минимизации ущерба вследствие возгорания путем проведения профилактического мероприятия - установки автономных дымовых пожарных извещателей (с элементом питания) (далее - АДПИ) в жилых помещениях отдельных категорий граждан, расположенных                                    в многоквартирных и индивидуальных жилых домах, являющихся местом жительства или местом пребывания семей, указанных в пункте </w:t>
      </w:r>
      <w:r>
        <w:fldChar w:fldCharType="begin"/>
      </w:r>
      <w:r>
        <w:instrText> HYPERLINK "file:///C:\Users\detstvo_09\Desktop\авт пож оповещ\костр обл.rtf" \l "Par46"</w:instrText>
      </w:r>
      <w:r>
        <w:fldChar w:fldCharType="separate"/>
      </w:r>
      <w:r>
        <w:rPr>
          <w:rStyle w:val="Style14"/>
          <w:rFonts w:eastAsia="Times New Roman"/>
          <w:color w:val="000000"/>
          <w:sz w:val="28"/>
          <w:szCs w:val="28"/>
        </w:rPr>
        <w:t>3</w:t>
      </w:r>
      <w:r>
        <w:fldChar w:fldCharType="end"/>
      </w:r>
      <w:r>
        <w:rPr>
          <w:rFonts w:eastAsia="Times New Roman"/>
          <w:sz w:val="28"/>
          <w:szCs w:val="28"/>
        </w:rPr>
        <w:t xml:space="preserve"> настоящего Порядка.</w:t>
      </w:r>
    </w:p>
    <w:p>
      <w:pPr>
        <w:pStyle w:val="Normal"/>
        <w:widowControl w:val="false"/>
        <w:ind w:left="-81" w:firstLine="790"/>
        <w:jc w:val="both"/>
        <w:rPr>
          <w:rFonts w:eastAsia="Times New Roman"/>
        </w:rPr>
      </w:pPr>
      <w:r>
        <w:rPr>
          <w:rFonts w:eastAsia="Times New Roman"/>
          <w:sz w:val="28"/>
          <w:szCs w:val="28"/>
        </w:rPr>
        <w:t>2. Понятия, используемые в настоящем Порядке соответствуют понятиям, установленными федеральными законами от 24.06.1999 № 120-ФЗ «Об основах системы профилактики безнадзорности и правонарушений несовершеннолетних», от 17.07.1999 № 178-ФЗ «О государственной социальной помощи», указом Губернатора Ивановской области от 27.03.2024 № 26-уг «О мерах социальной поддержки многодетных семей», а именно:</w:t>
      </w:r>
    </w:p>
    <w:p>
      <w:pPr>
        <w:pStyle w:val="Normal"/>
        <w:ind w:left="-81" w:firstLine="790"/>
        <w:jc w:val="both"/>
        <w:rPr>
          <w:rFonts w:eastAsia="Times New Roman"/>
        </w:rPr>
      </w:pPr>
      <w:r>
        <w:rPr>
          <w:rFonts w:eastAsia="Times New Roman"/>
          <w:sz w:val="28"/>
          <w:szCs w:val="28"/>
        </w:rPr>
        <w:t xml:space="preserve"> </w:t>
      </w:r>
      <w:r>
        <w:rPr>
          <w:rFonts w:eastAsia="Times New Roman"/>
          <w:sz w:val="28"/>
          <w:szCs w:val="28"/>
        </w:rPr>
        <w:t>1) многодетная семья – семья, состоящая из двух родителей (опекунов, попечителей), находящихся в зарегистрированном браке, либо одного родителя (опекуна, попечителя), имеющих и (или) воспитывающих трех и более детей, пасынков, падчериц, приемных, опекаемых (находящихся под попечительством) детей, не достигших возраста 18 лет, а также совершеннолетних детей, пасынков, падчериц, находящихся до 18 лет в данной семье под опекой (попечительством), обучающихся в общеобразовательных организациях, а также в образовательных организациях иных типов по очной форме обучения (за исключением обучающихся только по дополнительным образовательным программам), до окончания обучения, но не более чем до достижения ими возраста 23 лет, совершеннолетних детей, пасынков, находящихся до 18 лет в данной семье под опекой (попечительством), проходящих военную службу по призыву в соответствии с Федеральным законом от 28.03.1998 № 53-ФЗ «О воинской обязанности и военной службе», до окончания службы, но не более чем до достижения ими возраста 23 лет, и совершеннолетних детей, пасынков, падчериц, находящихся до 18 лет в данной семье под опекой (попечительством), являющихся инвалидами с детства или инвалидами I, II, III группы, на период установления инвалидности, но не более чем до достижения ими возраста 23 лет;</w:t>
      </w:r>
    </w:p>
    <w:p>
      <w:pPr>
        <w:pStyle w:val="Normal"/>
        <w:widowControl w:val="false"/>
        <w:ind w:left="-81" w:firstLine="790"/>
        <w:jc w:val="both"/>
        <w:rPr>
          <w:rFonts w:eastAsia="Times New Roman"/>
        </w:rPr>
      </w:pPr>
      <w:r>
        <w:rPr>
          <w:rFonts w:eastAsia="Times New Roman"/>
          <w:sz w:val="28"/>
          <w:szCs w:val="28"/>
        </w:rPr>
        <w:t>2) семья, находящаяся в социально опасном положении, - семья, имеющая детей, находящихся в социально опасном положении, а также семья, где родители или иные законные представители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
    <w:p>
      <w:pPr>
        <w:pStyle w:val="Normal"/>
        <w:widowControl w:val="false"/>
        <w:ind w:left="-81" w:firstLine="790"/>
        <w:jc w:val="both"/>
        <w:rPr>
          <w:rFonts w:eastAsia="Times New Roman"/>
        </w:rPr>
      </w:pPr>
      <w:r>
        <w:rPr>
          <w:rFonts w:eastAsia="Times New Roman"/>
          <w:sz w:val="28"/>
          <w:szCs w:val="28"/>
        </w:rPr>
        <w:t xml:space="preserve">3) семья, находящаяся в трудной жизненной ситуации, - семья, имеющая детей, находящаяся в обстоятельствах, которые ухудшают условия жизнедеятельности членов семьи и последствия которых она не может преодолеть самостоятельно. </w:t>
      </w:r>
    </w:p>
    <w:p>
      <w:pPr>
        <w:pStyle w:val="Normal"/>
        <w:widowControl w:val="false"/>
        <w:ind w:left="-81" w:firstLine="790"/>
        <w:jc w:val="both"/>
        <w:rPr>
          <w:rFonts w:ascii="Times New Roman" w:hAnsi="Times New Roman"/>
          <w:sz w:val="28"/>
          <w:szCs w:val="28"/>
        </w:rPr>
      </w:pPr>
      <w:r>
        <w:rPr>
          <w:rFonts w:eastAsia="Times New Roman"/>
          <w:sz w:val="28"/>
          <w:szCs w:val="28"/>
        </w:rPr>
        <w:t>3. АДПИ обеспечиваются многодетные семьи, семьи, находящиеся в социально опасном положении, и семьи, находящиеся  в трудной жизненной ситуации, члены которых имеют место жительства или место пребывания на территории Ильинского муниципального района.</w:t>
      </w:r>
    </w:p>
    <w:p>
      <w:pPr>
        <w:pStyle w:val="Normal"/>
        <w:widowControl w:val="false"/>
        <w:ind w:left="-81" w:firstLine="790"/>
        <w:jc w:val="both"/>
        <w:rPr>
          <w:rFonts w:ascii="Times New Roman" w:hAnsi="Times New Roman"/>
          <w:sz w:val="28"/>
          <w:szCs w:val="28"/>
        </w:rPr>
      </w:pPr>
      <w:r>
        <w:rPr>
          <w:rFonts w:eastAsia="Times New Roman"/>
          <w:sz w:val="28"/>
          <w:szCs w:val="28"/>
        </w:rPr>
        <w:t xml:space="preserve">4. Организацию работы по установке АДПИ на территории Ильинского муниципального района в местах проживания семей, указанных в пункте </w:t>
      </w:r>
      <w:r>
        <w:rPr>
          <w:rFonts w:eastAsia="Times New Roman"/>
          <w:sz w:val="28"/>
          <w:szCs w:val="28"/>
          <w:lang w:val="en-US"/>
        </w:rPr>
        <w:t> </w:t>
      </w:r>
      <w:r>
        <w:rPr>
          <w:rFonts w:eastAsia="Times New Roman"/>
          <w:sz w:val="28"/>
          <w:szCs w:val="28"/>
        </w:rPr>
        <w:t xml:space="preserve">3 настоящего Порядка, осуществляет межведомственная рабочая группа по обеспечению жилых помещений, подлежащих оборудованию АДПИ (далее – межведомственная рабочая группа), созданная администрацией Ильинского муниципального района. </w:t>
      </w:r>
    </w:p>
    <w:p>
      <w:pPr>
        <w:pStyle w:val="Normal"/>
        <w:widowControl w:val="false"/>
        <w:ind w:left="-81" w:firstLine="790"/>
        <w:jc w:val="both"/>
        <w:rPr>
          <w:rFonts w:eastAsia="Times New Roman"/>
        </w:rPr>
      </w:pPr>
      <w:r>
        <w:rPr>
          <w:rFonts w:eastAsia="Times New Roman"/>
          <w:sz w:val="28"/>
          <w:szCs w:val="28"/>
        </w:rPr>
        <w:t>5. Межведомственная рабочая группа обеспечивает выполнение следующих мероприятий:</w:t>
      </w:r>
    </w:p>
    <w:p>
      <w:pPr>
        <w:pStyle w:val="Normal"/>
        <w:widowControl w:val="false"/>
        <w:ind w:left="-81" w:firstLine="790"/>
        <w:jc w:val="both"/>
        <w:rPr>
          <w:rFonts w:ascii="Times New Roman" w:hAnsi="Times New Roman"/>
          <w:sz w:val="28"/>
          <w:szCs w:val="28"/>
        </w:rPr>
      </w:pPr>
      <w:r>
        <w:rPr>
          <w:rFonts w:eastAsia="Times New Roman"/>
          <w:sz w:val="28"/>
          <w:szCs w:val="28"/>
        </w:rPr>
        <w:t>а) формирование списка семей из числа семей, указанных в пункте 3 настоящего Порядка, нуждающихся в установке АДПИ, проживающих на территории Ильинского муниципального района (далее - список семей, нуждающихся в установке АДПИ);</w:t>
      </w:r>
    </w:p>
    <w:p>
      <w:pPr>
        <w:pStyle w:val="Normal"/>
        <w:widowControl w:val="false"/>
        <w:ind w:left="-81" w:firstLine="790"/>
        <w:jc w:val="both"/>
        <w:rPr/>
      </w:pPr>
      <w:r>
        <w:rPr>
          <w:rFonts w:eastAsia="Times New Roman"/>
          <w:sz w:val="28"/>
          <w:szCs w:val="28"/>
        </w:rPr>
        <w:t xml:space="preserve">б) проведение обследования жилых помещений семей, включенных  в список семей, нуждающихся в установке АДПИ, и составление </w:t>
      </w:r>
      <w:r>
        <w:fldChar w:fldCharType="begin"/>
      </w:r>
      <w:r>
        <w:instrText> HYPERLINK "file:///C:\Users\detstvo_09\Desktop\авт пож оповещ\костр обл.rtf" \l "Par128"</w:instrText>
      </w:r>
      <w:r>
        <w:fldChar w:fldCharType="separate"/>
      </w:r>
      <w:r>
        <w:rPr>
          <w:rStyle w:val="Style14"/>
          <w:rFonts w:eastAsia="Times New Roman"/>
          <w:sz w:val="28"/>
          <w:szCs w:val="28"/>
        </w:rPr>
        <w:t>акта</w:t>
      </w:r>
      <w:r>
        <w:fldChar w:fldCharType="end"/>
      </w:r>
      <w:r>
        <w:rPr>
          <w:rFonts w:eastAsia="Times New Roman"/>
          <w:sz w:val="28"/>
          <w:szCs w:val="28"/>
        </w:rPr>
        <w:t xml:space="preserve"> обследования жилого помещения по форме, установленной приложением 1 к настоящему Порядку (с указанием причин отказа в установке АДПИ при их наличии);</w:t>
      </w:r>
    </w:p>
    <w:p>
      <w:pPr>
        <w:pStyle w:val="Normal"/>
        <w:widowControl w:val="false"/>
        <w:ind w:left="-81" w:firstLine="790"/>
        <w:jc w:val="both"/>
        <w:rPr>
          <w:rFonts w:eastAsia="Times New Roman"/>
        </w:rPr>
      </w:pPr>
      <w:r>
        <w:rPr>
          <w:rFonts w:eastAsia="Times New Roman"/>
          <w:sz w:val="28"/>
          <w:szCs w:val="28"/>
        </w:rPr>
        <w:t>в) прием заявления по форме согласно приложению 2 или приложению 3 к настоящему Порядку (при проведении обследования жилого помещения либо в иное время в случае представления заявления по инициативе гражданина);</w:t>
      </w:r>
    </w:p>
    <w:p>
      <w:pPr>
        <w:pStyle w:val="Normal"/>
        <w:widowControl w:val="false"/>
        <w:ind w:left="-81" w:firstLine="790"/>
        <w:jc w:val="both"/>
        <w:rPr>
          <w:rFonts w:eastAsia="Times New Roman"/>
        </w:rPr>
      </w:pPr>
      <w:r>
        <w:rPr>
          <w:rFonts w:eastAsia="Times New Roman"/>
          <w:sz w:val="28"/>
          <w:szCs w:val="28"/>
        </w:rPr>
        <w:t>г) ведение реестра семей, жилые помещения по месту жительства (месту пребывания) которых подлежат  оборудованию  АДПИ (далее – реестр),  по форме согласно приложению 4 к настоящему Порядку;</w:t>
      </w:r>
    </w:p>
    <w:p>
      <w:pPr>
        <w:pStyle w:val="Normal"/>
        <w:widowControl w:val="false"/>
        <w:ind w:left="-81" w:firstLine="790"/>
        <w:jc w:val="both"/>
        <w:rPr>
          <w:rFonts w:eastAsia="Times New Roman"/>
        </w:rPr>
      </w:pPr>
      <w:r>
        <w:rPr>
          <w:rFonts w:eastAsia="Times New Roman"/>
          <w:sz w:val="28"/>
          <w:szCs w:val="28"/>
        </w:rPr>
        <w:t>д) установка АДПИ в течение 10 рабочих дней с даты подачи заявления по форме согласно приложению 2 к настоящему Порядку,  оформление акта установки АДПИ, контроля наличия и исправности АДПИ по форме согласно приложению 5 к настоящему Порядку;</w:t>
      </w:r>
    </w:p>
    <w:p>
      <w:pPr>
        <w:pStyle w:val="Normal"/>
        <w:widowControl w:val="false"/>
        <w:ind w:left="-81" w:firstLine="790"/>
        <w:jc w:val="both"/>
        <w:rPr>
          <w:rFonts w:eastAsia="Times New Roman"/>
        </w:rPr>
      </w:pPr>
      <w:r>
        <w:rPr>
          <w:rFonts w:eastAsia="Times New Roman"/>
          <w:sz w:val="28"/>
          <w:szCs w:val="28"/>
        </w:rPr>
        <w:t>е) организация проведения инструктажа семей, проживающих в обследуемых жилых помещениях, по соблюдению мер пожарной безопасности;</w:t>
      </w:r>
    </w:p>
    <w:p>
      <w:pPr>
        <w:pStyle w:val="Normal"/>
        <w:widowControl w:val="false"/>
        <w:ind w:left="-81" w:firstLine="790"/>
        <w:jc w:val="both"/>
        <w:rPr>
          <w:rFonts w:eastAsia="Times New Roman"/>
        </w:rPr>
      </w:pPr>
      <w:r>
        <w:rPr>
          <w:rFonts w:eastAsia="Times New Roman"/>
          <w:sz w:val="28"/>
          <w:szCs w:val="28"/>
        </w:rPr>
        <w:t xml:space="preserve">ж) осуществление контроля наличия и исправности установленных АДПИ и элементов питания при проведении повторных рейдов не реже, чем один раз в 12 месяцев с даты установки АДПИ.  </w:t>
      </w:r>
    </w:p>
    <w:p>
      <w:pPr>
        <w:pStyle w:val="Normal"/>
        <w:widowControl w:val="false"/>
        <w:ind w:left="-81" w:firstLine="790"/>
        <w:jc w:val="both"/>
        <w:rPr>
          <w:rFonts w:eastAsia="Times New Roman"/>
        </w:rPr>
      </w:pPr>
      <w:r>
        <w:rPr>
          <w:rFonts w:eastAsia="Times New Roman"/>
          <w:sz w:val="28"/>
          <w:szCs w:val="28"/>
        </w:rPr>
        <w:t xml:space="preserve">6. Собственник жилого помещения из числа семей, указанных в пункте 3 настоящего Порядка, вправе инициировать направление заявления по форме согласно приложению 2 или приложению 3 к настоящему Порядку в межведомственную рабочую группу по установке АДПИ. </w:t>
      </w:r>
    </w:p>
    <w:p>
      <w:pPr>
        <w:pStyle w:val="Normal"/>
        <w:widowControl w:val="false"/>
        <w:ind w:left="-81" w:firstLine="790"/>
        <w:jc w:val="both"/>
        <w:rPr>
          <w:rFonts w:eastAsia="Times New Roman"/>
        </w:rPr>
      </w:pPr>
      <w:r>
        <w:rPr>
          <w:rFonts w:eastAsia="Times New Roman"/>
          <w:sz w:val="28"/>
          <w:szCs w:val="28"/>
        </w:rPr>
        <w:t xml:space="preserve">Межведомственная рабочая группа в течение 10 рабочих дней со дня регистрации заявления составляет акт обследования жилого помещения по форме, установленной в приложении 1 к настоящему Порядку. При наличии оснований для обеспечения жилого помещения АДПИ вносит информацию о семье в реестр по форме согласно приложению 4 к настоящему Порядку. </w:t>
      </w:r>
    </w:p>
    <w:p>
      <w:pPr>
        <w:pStyle w:val="Normal"/>
        <w:widowControl w:val="false"/>
        <w:ind w:left="-81" w:firstLine="790"/>
        <w:jc w:val="both"/>
        <w:rPr>
          <w:rFonts w:eastAsia="Times New Roman"/>
        </w:rPr>
      </w:pPr>
      <w:r>
        <w:rPr>
          <w:rFonts w:eastAsia="Times New Roman"/>
          <w:sz w:val="28"/>
          <w:szCs w:val="28"/>
        </w:rPr>
        <w:t>7. Жилое помещение, подлежащее обеспечению АДПИ, должно принадлежать заявителю (члену семьи заявителя) на правах собственности, в том числе на правах долевой или совместной собственности.</w:t>
      </w:r>
    </w:p>
    <w:p>
      <w:pPr>
        <w:pStyle w:val="Normal"/>
        <w:widowControl w:val="false"/>
        <w:ind w:left="-81" w:firstLine="790"/>
        <w:jc w:val="both"/>
        <w:rPr>
          <w:rFonts w:eastAsia="Times New Roman"/>
        </w:rPr>
      </w:pPr>
      <w:r>
        <w:rPr>
          <w:rFonts w:eastAsia="Times New Roman"/>
          <w:sz w:val="28"/>
          <w:szCs w:val="28"/>
        </w:rPr>
        <w:t xml:space="preserve">АДПИ устанавливаются также в жилых помещениях, являющихся местом проживания семей, указанных в пункте 3 настоящего Порядка, на основании договора найма, заключенного в соответствии с Гражданским Кодексом Российской Федерации, при наличии письменного согласия собственника данного жилого помещения. </w:t>
      </w:r>
    </w:p>
    <w:p>
      <w:pPr>
        <w:pStyle w:val="Normal"/>
        <w:widowControl w:val="false"/>
        <w:ind w:left="-81" w:firstLine="790"/>
        <w:jc w:val="both"/>
        <w:rPr>
          <w:rFonts w:ascii="Times New Roman" w:hAnsi="Times New Roman"/>
          <w:sz w:val="28"/>
          <w:szCs w:val="28"/>
        </w:rPr>
      </w:pPr>
      <w:r>
        <w:rPr>
          <w:rFonts w:eastAsia="Times New Roman"/>
          <w:sz w:val="28"/>
          <w:szCs w:val="28"/>
        </w:rPr>
        <w:t>8. Сведения, подтверждающие отнесение заявителя к категории многодетной семьи и семьи, находящейся в трудной жизненной ситуации, представляются в межведомственную рабочую группу Ильинским филиалом областного государственного казенного учреждения «Центр по обеспечению деятельности территориальных органов социальной защиты населения».</w:t>
      </w:r>
    </w:p>
    <w:p>
      <w:pPr>
        <w:pStyle w:val="Normal"/>
        <w:widowControl w:val="false"/>
        <w:ind w:left="-81" w:firstLine="790"/>
        <w:jc w:val="both"/>
        <w:rPr>
          <w:rFonts w:ascii="Times New Roman" w:hAnsi="Times New Roman"/>
          <w:sz w:val="28"/>
          <w:szCs w:val="28"/>
        </w:rPr>
      </w:pPr>
      <w:r>
        <w:rPr>
          <w:rFonts w:eastAsia="Times New Roman"/>
          <w:sz w:val="28"/>
          <w:szCs w:val="28"/>
        </w:rPr>
        <w:t>Сведения, подтверждающие отнесение заявителя к категории семьи, находящейся в социально опасном положении, представляются в межведомственную рабочую группу  комиссией по делам несовершеннолетних и защите их прав на территории Ильинского муниципального района.</w:t>
      </w:r>
    </w:p>
    <w:p>
      <w:pPr>
        <w:pStyle w:val="Normal"/>
        <w:widowControl w:val="false"/>
        <w:ind w:left="-81" w:firstLine="790"/>
        <w:jc w:val="both"/>
        <w:rPr>
          <w:rFonts w:ascii="Times New Roman" w:hAnsi="Times New Roman"/>
          <w:sz w:val="28"/>
          <w:szCs w:val="28"/>
        </w:rPr>
      </w:pPr>
      <w:r>
        <w:rPr>
          <w:rFonts w:eastAsia="Times New Roman"/>
          <w:sz w:val="28"/>
          <w:szCs w:val="28"/>
        </w:rPr>
        <w:t xml:space="preserve">9. Межведомственная рабочая группа принимает решение об очередности проведения обследований жилых помещений на территории Ильинского муниципального района. </w:t>
      </w:r>
    </w:p>
    <w:p>
      <w:pPr>
        <w:pStyle w:val="Normal"/>
        <w:widowControl w:val="false"/>
        <w:ind w:left="-81" w:firstLine="790"/>
        <w:jc w:val="both"/>
        <w:rPr>
          <w:rFonts w:eastAsia="Times New Roman"/>
        </w:rPr>
      </w:pPr>
      <w:r>
        <w:rPr>
          <w:rFonts w:eastAsia="Times New Roman"/>
          <w:sz w:val="28"/>
          <w:szCs w:val="28"/>
        </w:rPr>
        <w:t>В первоочередном порядке обследование жилых помещений  и установка АДПИ осуществляется в жилых помещениях с печным отоплением, являющихся местом жительства (местом пребывания) семей, указанных в пункте</w:t>
      </w:r>
      <w:r>
        <w:rPr>
          <w:rFonts w:eastAsia="Times New Roman"/>
          <w:sz w:val="28"/>
          <w:szCs w:val="28"/>
          <w:lang w:val="en-US"/>
        </w:rPr>
        <w:t> </w:t>
      </w:r>
      <w:r>
        <w:rPr>
          <w:rFonts w:eastAsia="Times New Roman"/>
          <w:sz w:val="28"/>
          <w:szCs w:val="28"/>
        </w:rPr>
        <w:t>3 настоящего Порядка.</w:t>
      </w:r>
    </w:p>
    <w:p>
      <w:pPr>
        <w:pStyle w:val="Normal"/>
        <w:widowControl w:val="false"/>
        <w:ind w:left="-81" w:firstLine="790"/>
        <w:jc w:val="both"/>
        <w:rPr>
          <w:rFonts w:eastAsia="Times New Roman"/>
        </w:rPr>
      </w:pPr>
      <w:r>
        <w:rPr>
          <w:rFonts w:eastAsia="Times New Roman"/>
          <w:sz w:val="28"/>
          <w:szCs w:val="28"/>
        </w:rPr>
        <w:t>10. Решение об отказе в предоставлении меры социальной поддержки принимается межведомственной рабочей группой в следующих случаях:</w:t>
      </w:r>
    </w:p>
    <w:p>
      <w:pPr>
        <w:pStyle w:val="Normal"/>
        <w:widowControl w:val="false"/>
        <w:ind w:left="-81" w:firstLine="790"/>
        <w:jc w:val="both"/>
        <w:rPr/>
      </w:pPr>
      <w:r>
        <w:rPr>
          <w:rFonts w:eastAsia="Times New Roman"/>
          <w:sz w:val="28"/>
          <w:szCs w:val="28"/>
        </w:rPr>
        <w:t xml:space="preserve">а) заявитель не является членом семьи, указанной в </w:t>
      </w:r>
      <w:hyperlink r:id="rId5">
        <w:r>
          <w:rPr>
            <w:rStyle w:val="Style14"/>
            <w:rFonts w:eastAsia="Times New Roman"/>
            <w:sz w:val="28"/>
            <w:szCs w:val="28"/>
          </w:rPr>
          <w:t xml:space="preserve">пункте </w:t>
        </w:r>
      </w:hyperlink>
      <w:r>
        <w:rPr>
          <w:rFonts w:eastAsia="Times New Roman"/>
          <w:sz w:val="28"/>
          <w:szCs w:val="28"/>
        </w:rPr>
        <w:t>3 настоящего Порядка;</w:t>
      </w:r>
    </w:p>
    <w:p>
      <w:pPr>
        <w:pStyle w:val="Normal"/>
        <w:widowControl w:val="false"/>
        <w:ind w:left="-81" w:firstLine="790"/>
        <w:jc w:val="both"/>
        <w:rPr>
          <w:rFonts w:eastAsia="Times New Roman"/>
        </w:rPr>
      </w:pPr>
      <w:r>
        <w:rPr>
          <w:rFonts w:eastAsia="Times New Roman"/>
          <w:sz w:val="28"/>
          <w:szCs w:val="28"/>
        </w:rPr>
        <w:t>б) в жилых помещениях установлены АДПИ либо система пожарной сигнализации и (или) системы оповещения  и управления эвакуацией людей при пожаре;</w:t>
      </w:r>
    </w:p>
    <w:p>
      <w:pPr>
        <w:pStyle w:val="Normal"/>
        <w:widowControl w:val="false"/>
        <w:ind w:left="-81" w:firstLine="790"/>
        <w:jc w:val="both"/>
        <w:rPr>
          <w:rFonts w:eastAsia="Times New Roman"/>
        </w:rPr>
      </w:pPr>
      <w:r>
        <w:rPr>
          <w:rFonts w:eastAsia="Times New Roman"/>
          <w:sz w:val="28"/>
          <w:szCs w:val="28"/>
        </w:rPr>
        <w:t xml:space="preserve"> </w:t>
      </w:r>
      <w:r>
        <w:rPr>
          <w:rFonts w:eastAsia="Times New Roman"/>
          <w:sz w:val="28"/>
          <w:szCs w:val="28"/>
        </w:rPr>
        <w:t>в) отсутствие или недостаточность бюджетных ассигнований, предусмотренных на указанные цели.</w:t>
      </w:r>
    </w:p>
    <w:p>
      <w:pPr>
        <w:pStyle w:val="Normal"/>
        <w:widowControl w:val="false"/>
        <w:ind w:left="-81" w:firstLine="790"/>
        <w:jc w:val="both"/>
        <w:rPr>
          <w:rFonts w:eastAsia="Times New Roman"/>
        </w:rPr>
      </w:pPr>
      <w:r>
        <w:rPr>
          <w:rFonts w:eastAsia="Times New Roman"/>
          <w:sz w:val="28"/>
          <w:szCs w:val="28"/>
        </w:rPr>
        <w:t>11. Количество устанавливаемых АДПИ определяется исходя из конструктивных особенностей домовладения, количества комнат в домовладении, состояния жилого помещения, наличия потенциальных источников возникновения пожароопасной ситуации.</w:t>
      </w:r>
    </w:p>
    <w:p>
      <w:pPr>
        <w:pStyle w:val="Normal"/>
        <w:widowControl w:val="false"/>
        <w:ind w:left="-81" w:firstLine="790"/>
        <w:jc w:val="both"/>
        <w:rPr>
          <w:rFonts w:ascii="Times New Roman" w:hAnsi="Times New Roman"/>
          <w:sz w:val="28"/>
          <w:szCs w:val="28"/>
        </w:rPr>
      </w:pPr>
      <w:r>
        <w:rPr>
          <w:rFonts w:eastAsia="Times New Roman"/>
          <w:sz w:val="28"/>
          <w:szCs w:val="28"/>
        </w:rPr>
        <w:t>12. На основании акта обследования администрация Ильинского муниципального района издает постановление об утверждении адресных списков семей, жилые помещения которых подлежат оборудованию АДПИ в текущем  году.</w:t>
      </w:r>
    </w:p>
    <w:p>
      <w:pPr>
        <w:pStyle w:val="Normal"/>
        <w:widowControl w:val="false"/>
        <w:ind w:left="-81" w:firstLine="790"/>
        <w:jc w:val="both"/>
        <w:rPr>
          <w:rFonts w:eastAsia="Times New Roman"/>
        </w:rPr>
      </w:pPr>
      <w:r>
        <w:rPr>
          <w:rFonts w:eastAsia="Times New Roman"/>
          <w:sz w:val="28"/>
          <w:szCs w:val="28"/>
        </w:rPr>
        <w:t>13.</w:t>
      </w:r>
      <w:r>
        <w:rPr>
          <w:sz w:val="28"/>
          <w:szCs w:val="28"/>
        </w:rPr>
        <w:t xml:space="preserve"> </w:t>
      </w:r>
      <w:r>
        <w:rPr>
          <w:rFonts w:eastAsia="Times New Roman"/>
          <w:sz w:val="28"/>
          <w:szCs w:val="28"/>
        </w:rPr>
        <w:t xml:space="preserve">После установки АДПИ семья исключается из адресного списка семей, жилые помещения которых подлежат оснащению АДПИ. В случае утраты АДПИ повторно не устанавливаются. </w:t>
      </w:r>
    </w:p>
    <w:p>
      <w:pPr>
        <w:pStyle w:val="Normal"/>
        <w:ind w:firstLine="709"/>
        <w:jc w:val="both"/>
        <w:rPr>
          <w:rFonts w:ascii="Times New Roman" w:hAnsi="Times New Roman"/>
          <w:sz w:val="28"/>
          <w:szCs w:val="28"/>
        </w:rPr>
      </w:pPr>
      <w:r>
        <w:rPr>
          <w:rFonts w:eastAsia="Times New Roman"/>
          <w:sz w:val="28"/>
          <w:szCs w:val="28"/>
        </w:rPr>
        <w:t>14. Закупка АДПИ (с учетом стоимости элемента питания) осуществляется администрацией Ильинского муниципального района за счет иных межбюджетных трансфертов из областного бюджета бюджетам муниципальных образований Ивановской области на обеспечение АДПИ мест проживания отдельных категорий граждан на территории Ивановской области.</w:t>
      </w:r>
    </w:p>
    <w:p>
      <w:pPr>
        <w:pStyle w:val="Normal"/>
        <w:jc w:val="center"/>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rFonts w:ascii="Times New Roman" w:hAnsi="Times New Roman" w:eastAsia="Times New Roman"/>
          <w:sz w:val="28"/>
          <w:szCs w:val="28"/>
        </w:rPr>
      </w:pPr>
      <w:r>
        <w:rPr>
          <w:rFonts w:eastAsia="Times New Roman"/>
          <w:sz w:val="28"/>
          <w:szCs w:val="28"/>
        </w:rPr>
      </w:r>
    </w:p>
    <w:p>
      <w:pPr>
        <w:pStyle w:val="Normal"/>
        <w:spacing w:lineRule="atLeast" w:line="280" w:before="0" w:after="1"/>
        <w:jc w:val="right"/>
        <w:rPr/>
      </w:pPr>
      <w:r>
        <w:rPr>
          <w:rFonts w:eastAsia="Times New Roman"/>
        </w:rPr>
        <w:t xml:space="preserve">Приложение 1 к Порядку </w:t>
      </w:r>
    </w:p>
    <w:p>
      <w:pPr>
        <w:pStyle w:val="Normal"/>
        <w:spacing w:lineRule="atLeast" w:line="280" w:before="0" w:after="1"/>
        <w:jc w:val="right"/>
        <w:rPr>
          <w:rFonts w:eastAsia="Times New Roman"/>
        </w:rPr>
      </w:pPr>
      <w:r>
        <w:rPr>
          <w:rFonts w:eastAsia="Times New Roman"/>
        </w:rPr>
      </w:r>
    </w:p>
    <w:p>
      <w:pPr>
        <w:pStyle w:val="Normal"/>
        <w:spacing w:lineRule="atLeast" w:line="280" w:before="0" w:after="1"/>
        <w:jc w:val="right"/>
        <w:rPr/>
      </w:pPr>
      <w:r>
        <w:rPr>
          <w:rFonts w:eastAsia="Times New Roman"/>
        </w:rPr>
        <w:t>ФОРМА</w:t>
      </w:r>
    </w:p>
    <w:p>
      <w:pPr>
        <w:pStyle w:val="Normal"/>
        <w:widowControl w:val="false"/>
        <w:jc w:val="center"/>
        <w:rPr>
          <w:rFonts w:eastAsia="Times New Roman"/>
        </w:rPr>
      </w:pPr>
      <w:r>
        <w:rPr>
          <w:rFonts w:eastAsia="Times New Roman"/>
        </w:rPr>
      </w:r>
    </w:p>
    <w:p>
      <w:pPr>
        <w:pStyle w:val="Normal"/>
        <w:widowControl w:val="false"/>
        <w:jc w:val="center"/>
        <w:rPr/>
      </w:pPr>
      <w:r>
        <w:rPr>
          <w:rFonts w:eastAsia="Times New Roman"/>
        </w:rPr>
        <w:t xml:space="preserve">Акт обследования жилого помещения </w:t>
      </w:r>
    </w:p>
    <w:p>
      <w:pPr>
        <w:pStyle w:val="Normal"/>
        <w:widowControl w:val="false"/>
        <w:jc w:val="center"/>
        <w:rPr/>
      </w:pPr>
      <w:r>
        <w:rPr>
          <w:rFonts w:eastAsia="Times New Roman"/>
        </w:rPr>
        <w:t xml:space="preserve">№ </w:t>
      </w:r>
      <w:r>
        <w:rPr>
          <w:rFonts w:eastAsia="Times New Roman"/>
        </w:rPr>
        <w:t>_______                                 «___» ___________ 20__ г.</w:t>
      </w:r>
    </w:p>
    <w:p>
      <w:pPr>
        <w:pStyle w:val="Normal"/>
        <w:widowControl w:val="false"/>
        <w:ind w:left="-284" w:firstLine="284"/>
        <w:jc w:val="both"/>
        <w:rPr>
          <w:rFonts w:eastAsia="Times New Roman"/>
        </w:rPr>
      </w:pPr>
      <w:r>
        <w:rPr>
          <w:rFonts w:eastAsia="Times New Roman"/>
        </w:rPr>
      </w:r>
    </w:p>
    <w:p>
      <w:pPr>
        <w:pStyle w:val="Normal"/>
        <w:widowControl w:val="false"/>
        <w:ind w:left="-284" w:firstLine="284"/>
        <w:jc w:val="both"/>
        <w:rPr/>
      </w:pPr>
      <w:r>
        <w:rPr>
          <w:rFonts w:eastAsia="Times New Roman"/>
        </w:rPr>
        <w:t xml:space="preserve">Межведомственной  рабочей  группой  по  обеспечению жилых помещений </w:t>
      </w:r>
    </w:p>
    <w:p>
      <w:pPr>
        <w:pStyle w:val="Normal"/>
        <w:widowControl w:val="false"/>
        <w:ind w:left="-284" w:hanging="0"/>
        <w:jc w:val="both"/>
        <w:rPr/>
      </w:pPr>
      <w:r>
        <w:rPr>
          <w:rFonts w:eastAsia="Times New Roman"/>
        </w:rPr>
        <w:t xml:space="preserve"> </w:t>
      </w:r>
      <w:r>
        <w:rPr>
          <w:rFonts w:eastAsia="Times New Roman"/>
        </w:rPr>
        <w:t xml:space="preserve">автономными дымовыми пожарными извещателями (с элементами питания) на территории  </w:t>
      </w:r>
      <w:r>
        <w:rPr>
          <w:rFonts w:eastAsia="Times New Roman"/>
        </w:rPr>
        <w:t>Ильинского</w:t>
      </w:r>
      <w:r>
        <w:rPr>
          <w:rFonts w:eastAsia="Times New Roman"/>
        </w:rPr>
        <w:t xml:space="preserve"> муниципального района (далее – Межведомственная рабочая группа, АДПИ), в составе:</w:t>
      </w:r>
    </w:p>
    <w:p>
      <w:pPr>
        <w:pStyle w:val="Normal"/>
        <w:widowControl w:val="false"/>
        <w:ind w:left="-284" w:firstLine="284"/>
        <w:jc w:val="both"/>
        <w:rPr/>
      </w:pPr>
      <w:r>
        <w:rPr>
          <w:rFonts w:eastAsia="Times New Roman"/>
        </w:rPr>
        <w:t xml:space="preserve">____________________________________________________________               </w:t>
      </w:r>
    </w:p>
    <w:p>
      <w:pPr>
        <w:pStyle w:val="Normal"/>
        <w:widowControl w:val="false"/>
        <w:ind w:left="424" w:firstLine="284"/>
        <w:jc w:val="both"/>
        <w:rPr/>
      </w:pPr>
      <w:r>
        <w:rPr>
          <w:rFonts w:eastAsia="Times New Roman"/>
        </w:rPr>
        <w:t>(фамилия, инициалы, должность, наименование органа)</w:t>
      </w:r>
    </w:p>
    <w:p>
      <w:pPr>
        <w:pStyle w:val="Normal"/>
        <w:widowControl w:val="false"/>
        <w:ind w:left="-284" w:hanging="0"/>
        <w:rPr/>
      </w:pPr>
      <w:r>
        <w:rPr>
          <w:rFonts w:eastAsia="Times New Roman"/>
        </w:rPr>
        <w:t xml:space="preserve">    </w:t>
      </w:r>
      <w:r>
        <w:rPr>
          <w:rFonts w:eastAsia="Times New Roman"/>
        </w:rPr>
        <w:t xml:space="preserve">____________________________________________________________                              </w:t>
      </w:r>
    </w:p>
    <w:p>
      <w:pPr>
        <w:pStyle w:val="Normal"/>
        <w:widowControl w:val="false"/>
        <w:ind w:left="-284" w:hanging="0"/>
        <w:rPr/>
      </w:pPr>
      <w:r>
        <w:rPr>
          <w:rFonts w:eastAsia="Times New Roman"/>
        </w:rPr>
        <w:t xml:space="preserve">                 </w:t>
      </w:r>
      <w:r>
        <w:rPr>
          <w:rFonts w:eastAsia="Times New Roman"/>
        </w:rPr>
        <w:t>(фамилия, инициалы, должность, наименование органа)</w:t>
      </w:r>
    </w:p>
    <w:p>
      <w:pPr>
        <w:pStyle w:val="Normal"/>
        <w:widowControl w:val="false"/>
        <w:ind w:left="-284" w:firstLine="284"/>
        <w:jc w:val="both"/>
        <w:rPr/>
      </w:pPr>
      <w:r>
        <w:rPr>
          <w:rFonts w:eastAsia="Times New Roman"/>
        </w:rPr>
        <w:t>____________________________________________________________</w:t>
      </w:r>
    </w:p>
    <w:p>
      <w:pPr>
        <w:pStyle w:val="Normal"/>
        <w:widowControl w:val="false"/>
        <w:ind w:left="-284" w:firstLine="992"/>
        <w:rPr/>
      </w:pPr>
      <w:r>
        <w:rPr>
          <w:rFonts w:eastAsia="Times New Roman"/>
        </w:rPr>
        <w:t>(фамилия, инициалы, должность, наименование органа)</w:t>
      </w:r>
    </w:p>
    <w:p>
      <w:pPr>
        <w:pStyle w:val="Normal"/>
        <w:widowControl w:val="false"/>
        <w:ind w:left="-284" w:firstLine="284"/>
        <w:jc w:val="both"/>
        <w:rPr/>
      </w:pPr>
      <w:r>
        <w:rPr>
          <w:rFonts w:eastAsia="Times New Roman"/>
        </w:rPr>
        <w:t xml:space="preserve">____________________________________________________________                               </w:t>
      </w:r>
    </w:p>
    <w:p>
      <w:pPr>
        <w:pStyle w:val="Normal"/>
        <w:widowControl w:val="false"/>
        <w:ind w:left="-284" w:firstLine="992"/>
        <w:rPr/>
      </w:pPr>
      <w:r>
        <w:rPr>
          <w:rFonts w:eastAsia="Times New Roman"/>
        </w:rPr>
        <w:t>(фамилия, инициалы, должность, наименование органа)</w:t>
      </w:r>
    </w:p>
    <w:p>
      <w:pPr>
        <w:pStyle w:val="Normal"/>
        <w:widowControl w:val="false"/>
        <w:ind w:left="-284" w:firstLine="284"/>
        <w:jc w:val="both"/>
        <w:rPr/>
      </w:pPr>
      <w:r>
        <w:rPr>
          <w:rFonts w:eastAsia="Times New Roman"/>
        </w:rPr>
        <w:t xml:space="preserve">на основании отнесения семьи__________________________________ </w:t>
      </w:r>
    </w:p>
    <w:p>
      <w:pPr>
        <w:pStyle w:val="Normal"/>
        <w:widowControl w:val="false"/>
        <w:ind w:left="-284" w:firstLine="284"/>
        <w:jc w:val="center"/>
        <w:rPr/>
      </w:pPr>
      <w:r>
        <w:rPr>
          <w:rFonts w:eastAsia="Times New Roman"/>
        </w:rPr>
        <w:t xml:space="preserve">                    </w:t>
      </w:r>
      <w:r>
        <w:rPr>
          <w:rFonts w:eastAsia="Times New Roman"/>
        </w:rPr>
        <w:t>(ФИО одного их родителей)</w:t>
      </w:r>
    </w:p>
    <w:p>
      <w:pPr>
        <w:pStyle w:val="Normal"/>
        <w:widowControl w:val="false"/>
        <w:ind w:left="-284" w:firstLine="284"/>
        <w:jc w:val="both"/>
        <w:rPr/>
      </w:pPr>
      <w:r>
        <w:rPr>
          <w:rFonts w:eastAsia="Times New Roman"/>
        </w:rPr>
        <w:t xml:space="preserve">к категории: - многодетная семья, </w:t>
      </w:r>
    </w:p>
    <w:p>
      <w:pPr>
        <w:pStyle w:val="Normal"/>
        <w:widowControl w:val="false"/>
        <w:ind w:left="-284" w:firstLine="284"/>
        <w:jc w:val="both"/>
        <w:rPr/>
      </w:pPr>
      <w:r>
        <w:rPr>
          <w:rFonts w:eastAsia="Times New Roman"/>
        </w:rPr>
        <w:t xml:space="preserve">                      </w:t>
      </w:r>
      <w:r>
        <w:rPr>
          <w:rFonts w:eastAsia="Times New Roman"/>
        </w:rPr>
        <w:t xml:space="preserve">-  семья, находящаяся в трудной жизненной ситуации, </w:t>
      </w:r>
    </w:p>
    <w:p>
      <w:pPr>
        <w:pStyle w:val="Normal"/>
        <w:widowControl w:val="false"/>
        <w:ind w:left="-284" w:firstLine="284"/>
        <w:jc w:val="both"/>
        <w:rPr/>
      </w:pPr>
      <w:r>
        <w:rPr>
          <w:rFonts w:eastAsia="Times New Roman"/>
        </w:rPr>
        <w:t xml:space="preserve">                      </w:t>
      </w:r>
      <w:r>
        <w:rPr>
          <w:rFonts w:eastAsia="Times New Roman"/>
        </w:rPr>
        <w:t xml:space="preserve">- семья, находящаяся в социально опасном положении </w:t>
      </w:r>
    </w:p>
    <w:p>
      <w:pPr>
        <w:pStyle w:val="Normal"/>
        <w:widowControl w:val="false"/>
        <w:ind w:left="-284" w:firstLine="284"/>
        <w:jc w:val="center"/>
        <w:rPr/>
      </w:pPr>
      <w:r>
        <w:rPr>
          <w:rFonts w:eastAsia="Times New Roman"/>
        </w:rPr>
        <w:t>(нужное подчеркнуть)</w:t>
      </w:r>
    </w:p>
    <w:p>
      <w:pPr>
        <w:pStyle w:val="Normal"/>
        <w:widowControl w:val="false"/>
        <w:ind w:left="-284" w:firstLine="284"/>
        <w:jc w:val="both"/>
        <w:rPr/>
      </w:pPr>
      <w:r>
        <w:rPr>
          <w:rFonts w:eastAsia="Times New Roman"/>
        </w:rPr>
        <w:t>произведен / не произведен</w:t>
      </w:r>
    </w:p>
    <w:p>
      <w:pPr>
        <w:pStyle w:val="Normal"/>
        <w:widowControl w:val="false"/>
        <w:ind w:left="-284" w:firstLine="284"/>
        <w:jc w:val="both"/>
        <w:rPr/>
      </w:pPr>
      <w:r>
        <w:rPr>
          <w:rFonts w:eastAsia="Times New Roman"/>
        </w:rPr>
        <w:t xml:space="preserve">         </w:t>
      </w:r>
      <w:r>
        <w:rPr>
          <w:rFonts w:eastAsia="Times New Roman"/>
        </w:rPr>
        <w:t xml:space="preserve">(нужное подчеркнуть) </w:t>
      </w:r>
    </w:p>
    <w:p>
      <w:pPr>
        <w:pStyle w:val="Normal"/>
        <w:widowControl w:val="false"/>
        <w:ind w:left="-284" w:firstLine="284"/>
        <w:jc w:val="both"/>
        <w:rPr/>
      </w:pPr>
      <w:r>
        <w:rPr>
          <w:rFonts w:eastAsia="Times New Roman"/>
        </w:rPr>
        <w:t>осмотр жилого помещения, расположенного по адресу:</w:t>
      </w:r>
    </w:p>
    <w:p>
      <w:pPr>
        <w:pStyle w:val="Normal"/>
        <w:widowControl w:val="false"/>
        <w:ind w:left="-284" w:firstLine="284"/>
        <w:jc w:val="both"/>
        <w:rPr/>
      </w:pPr>
      <w:r>
        <w:rPr>
          <w:rFonts w:eastAsia="Times New Roman"/>
        </w:rPr>
        <w:t>_____________________________________________________________________.</w:t>
      </w:r>
    </w:p>
    <w:p>
      <w:pPr>
        <w:pStyle w:val="Normal"/>
        <w:widowControl w:val="false"/>
        <w:ind w:left="-284" w:firstLine="284"/>
        <w:jc w:val="both"/>
        <w:rPr/>
      </w:pPr>
      <w:r>
        <w:rPr>
          <w:rFonts w:eastAsia="Times New Roman"/>
        </w:rPr>
        <w:tab/>
        <w:t>В ходе обследования установлено:</w:t>
      </w:r>
    </w:p>
    <w:p>
      <w:pPr>
        <w:pStyle w:val="Normal"/>
        <w:widowControl w:val="false"/>
        <w:ind w:left="-284" w:firstLine="284"/>
        <w:jc w:val="both"/>
        <w:rPr/>
      </w:pPr>
      <w:r>
        <w:rPr>
          <w:rFonts w:eastAsia="Times New Roman"/>
        </w:rPr>
        <w:t>1. Площадь помещения _________ кв. м.</w:t>
      </w:r>
    </w:p>
    <w:p>
      <w:pPr>
        <w:pStyle w:val="Normal"/>
        <w:widowControl w:val="false"/>
        <w:ind w:left="-284" w:firstLine="284"/>
        <w:jc w:val="both"/>
        <w:rPr/>
      </w:pPr>
      <w:r>
        <w:rPr>
          <w:rFonts w:eastAsia="Times New Roman"/>
        </w:rPr>
        <w:t>2. Количество комнат __________.</w:t>
      </w:r>
    </w:p>
    <w:p>
      <w:pPr>
        <w:pStyle w:val="Normal"/>
        <w:widowControl w:val="false"/>
        <w:ind w:left="-284" w:firstLine="284"/>
        <w:jc w:val="both"/>
        <w:rPr/>
      </w:pPr>
      <w:r>
        <w:rPr>
          <w:rFonts w:eastAsia="Times New Roman"/>
        </w:rPr>
        <w:t>3. Необходимое количество АДПИ _________ ед.</w:t>
      </w:r>
    </w:p>
    <w:p>
      <w:pPr>
        <w:pStyle w:val="Normal"/>
        <w:widowControl w:val="false"/>
        <w:ind w:left="-284" w:firstLine="284"/>
        <w:jc w:val="both"/>
        <w:rPr/>
      </w:pPr>
      <w:r>
        <w:rPr>
          <w:rFonts w:eastAsia="Times New Roman"/>
        </w:rPr>
        <w:t>Выводы и замечания по результатам осмотра:</w:t>
      </w:r>
    </w:p>
    <w:p>
      <w:pPr>
        <w:pStyle w:val="Normal"/>
        <w:widowControl w:val="false"/>
        <w:numPr>
          <w:ilvl w:val="0"/>
          <w:numId w:val="1"/>
        </w:numPr>
        <w:ind w:left="-284" w:firstLine="284"/>
        <w:jc w:val="both"/>
        <w:rPr/>
      </w:pPr>
      <w:r>
        <w:rPr>
          <w:rFonts w:eastAsia="Cambria"/>
          <w:lang w:eastAsia="en-US"/>
        </w:rPr>
        <w:t>Жилое помещение с печным отоплением: да  /  нет.</w:t>
      </w:r>
    </w:p>
    <w:p>
      <w:pPr>
        <w:pStyle w:val="Normal"/>
        <w:widowControl w:val="false"/>
        <w:ind w:left="-284" w:firstLine="284"/>
        <w:rPr/>
      </w:pPr>
      <w:r>
        <w:rPr>
          <w:rFonts w:eastAsia="Times New Roman"/>
        </w:rPr>
        <w:t xml:space="preserve">                                 </w:t>
      </w:r>
      <w:r>
        <w:rPr>
          <w:rFonts w:eastAsia="Times New Roman"/>
        </w:rPr>
        <w:t>(нужное подчеркнуть)</w:t>
      </w:r>
    </w:p>
    <w:p>
      <w:pPr>
        <w:pStyle w:val="Normal"/>
        <w:widowControl w:val="false"/>
        <w:numPr>
          <w:ilvl w:val="0"/>
          <w:numId w:val="1"/>
        </w:numPr>
        <w:ind w:left="-284" w:firstLine="284"/>
        <w:jc w:val="both"/>
        <w:rPr/>
      </w:pPr>
      <w:r>
        <w:rPr>
          <w:rFonts w:eastAsia="Cambria"/>
          <w:lang w:eastAsia="en-US"/>
        </w:rPr>
        <w:t>Требуется организация установки АДПИ межведомственной рабочей группой: да/нет.</w:t>
      </w:r>
    </w:p>
    <w:p>
      <w:pPr>
        <w:pStyle w:val="Normal"/>
        <w:widowControl w:val="false"/>
        <w:ind w:left="-284" w:firstLine="284"/>
        <w:rPr/>
      </w:pPr>
      <w:r>
        <w:rPr>
          <w:rFonts w:eastAsia="Times New Roman"/>
        </w:rPr>
        <w:t xml:space="preserve">                                 </w:t>
      </w:r>
      <w:r>
        <w:rPr>
          <w:rFonts w:eastAsia="Times New Roman"/>
        </w:rPr>
        <w:t>(нужное подчеркнуть)</w:t>
      </w:r>
    </w:p>
    <w:p>
      <w:pPr>
        <w:pStyle w:val="Normal"/>
        <w:widowControl w:val="false"/>
        <w:numPr>
          <w:ilvl w:val="0"/>
          <w:numId w:val="1"/>
        </w:numPr>
        <w:ind w:left="-284" w:firstLine="284"/>
        <w:jc w:val="both"/>
        <w:rPr/>
      </w:pPr>
      <w:r>
        <w:rPr>
          <w:rFonts w:eastAsia="Cambria"/>
          <w:lang w:eastAsia="en-US"/>
        </w:rPr>
        <w:t xml:space="preserve"> </w:t>
      </w:r>
      <w:r>
        <w:rPr>
          <w:rFonts w:eastAsia="Cambria"/>
          <w:lang w:eastAsia="en-US"/>
        </w:rPr>
        <w:t>Установка АДПИ будет осуществляться следующим образом:</w:t>
      </w:r>
    </w:p>
    <w:p>
      <w:pPr>
        <w:pStyle w:val="Normal"/>
        <w:widowControl w:val="false"/>
        <w:ind w:left="-284" w:firstLine="284"/>
        <w:jc w:val="both"/>
        <w:rPr/>
      </w:pPr>
      <w:r>
        <w:rPr>
          <w:rFonts w:eastAsia="Cambria"/>
          <w:lang w:eastAsia="en-US"/>
        </w:rPr>
        <w:t>- самостоятельно *;</w:t>
      </w:r>
    </w:p>
    <w:p>
      <w:pPr>
        <w:pStyle w:val="Normal"/>
        <w:widowControl w:val="false"/>
        <w:ind w:left="-284" w:firstLine="284"/>
        <w:jc w:val="both"/>
        <w:rPr/>
      </w:pPr>
      <w:r>
        <w:rPr>
          <w:rFonts w:eastAsia="Cambria"/>
          <w:lang w:eastAsia="en-US"/>
        </w:rPr>
        <w:t>- межведомственной рабочей группой**.</w:t>
      </w:r>
    </w:p>
    <w:p>
      <w:pPr>
        <w:pStyle w:val="Normal"/>
        <w:widowControl w:val="false"/>
        <w:ind w:left="-284" w:firstLine="284"/>
        <w:jc w:val="both"/>
        <w:rPr/>
      </w:pPr>
      <w:r>
        <w:rPr>
          <w:rFonts w:eastAsia="Cambria"/>
          <w:lang w:eastAsia="en-US"/>
        </w:rPr>
        <w:t xml:space="preserve">                   </w:t>
      </w:r>
      <w:r>
        <w:rPr>
          <w:rFonts w:eastAsia="Cambria"/>
          <w:lang w:eastAsia="en-US"/>
        </w:rPr>
        <w:t>(нужное подчеркнуть)</w:t>
      </w:r>
    </w:p>
    <w:p>
      <w:pPr>
        <w:pStyle w:val="Normal"/>
        <w:widowControl w:val="false"/>
        <w:ind w:left="-284" w:hanging="0"/>
        <w:jc w:val="both"/>
        <w:rPr/>
      </w:pPr>
      <w:r>
        <w:rPr>
          <w:rFonts w:eastAsia="Cambria"/>
          <w:lang w:eastAsia="en-US"/>
        </w:rPr>
        <w:t>___________________________________________________________________________________________________________________________________________________________________________________________________________________________</w:t>
      </w:r>
    </w:p>
    <w:p>
      <w:pPr>
        <w:pStyle w:val="Normal"/>
        <w:widowControl w:val="false"/>
        <w:numPr>
          <w:ilvl w:val="0"/>
          <w:numId w:val="1"/>
        </w:numPr>
        <w:ind w:left="-284" w:firstLine="284"/>
        <w:jc w:val="both"/>
        <w:rPr/>
      </w:pPr>
      <w:r>
        <w:rPr>
          <w:rFonts w:eastAsia="Cambria"/>
          <w:lang w:eastAsia="en-US"/>
        </w:rPr>
        <w:t>Принято решение об отказе в установке АДПИ по следующему основанию:__</w:t>
      </w:r>
      <w:r>
        <w:rPr>
          <w:rFonts w:eastAsia="Cambria" w:cs="Cambria" w:ascii="Cambria" w:hAnsi="Cambria"/>
          <w:b/>
          <w:lang w:eastAsia="en-US"/>
        </w:rPr>
        <w:t>________________________________________________________________________________________________________________________________________________________</w:t>
      </w:r>
    </w:p>
    <w:p>
      <w:pPr>
        <w:pStyle w:val="Normal"/>
        <w:widowControl w:val="false"/>
        <w:ind w:left="-284" w:firstLine="284"/>
        <w:jc w:val="both"/>
        <w:rPr/>
      </w:pPr>
      <w:r>
        <w:rPr>
          <w:rFonts w:eastAsia="Times New Roman"/>
        </w:rPr>
        <w:t>5.</w:t>
      </w:r>
      <w:r>
        <w:rPr>
          <w:rFonts w:eastAsia="Times New Roman"/>
          <w:b/>
        </w:rPr>
        <w:t xml:space="preserve"> ______________________________</w:t>
      </w:r>
      <w:r>
        <w:rPr>
          <w:rFonts w:eastAsia="Times New Roman"/>
        </w:rPr>
        <w:t>отказался</w:t>
      </w:r>
      <w:r>
        <w:rPr>
          <w:rFonts w:eastAsia="Times New Roman"/>
          <w:b/>
        </w:rPr>
        <w:t xml:space="preserve"> </w:t>
      </w:r>
      <w:r>
        <w:rPr>
          <w:rFonts w:eastAsia="Times New Roman"/>
        </w:rPr>
        <w:t xml:space="preserve">предоставить доступ </w:t>
      </w:r>
      <w:r>
        <w:rPr>
          <w:rFonts w:eastAsia="Times New Roman"/>
          <w:b/>
        </w:rPr>
        <w:t xml:space="preserve">    </w:t>
      </w:r>
    </w:p>
    <w:p>
      <w:pPr>
        <w:pStyle w:val="Normal"/>
        <w:widowControl w:val="false"/>
        <w:ind w:left="-284" w:firstLine="284"/>
        <w:jc w:val="both"/>
        <w:rPr/>
      </w:pPr>
      <w:r>
        <w:rPr>
          <w:rFonts w:eastAsia="Times New Roman"/>
        </w:rPr>
        <w:t xml:space="preserve">       </w:t>
      </w:r>
      <w:r>
        <w:rPr>
          <w:rFonts w:eastAsia="Times New Roman"/>
        </w:rPr>
        <w:t>(ФИО собственника (нанимателя), члена семьи)</w:t>
      </w:r>
    </w:p>
    <w:p>
      <w:pPr>
        <w:pStyle w:val="Normal"/>
        <w:widowControl w:val="false"/>
        <w:ind w:left="-284" w:hanging="0"/>
        <w:jc w:val="both"/>
        <w:rPr/>
      </w:pPr>
      <w:r>
        <w:rPr>
          <w:rFonts w:eastAsia="Times New Roman"/>
        </w:rPr>
        <w:t>в жилое помещение для проведения обследования/установки АДПИ.</w:t>
      </w:r>
    </w:p>
    <w:p>
      <w:pPr>
        <w:pStyle w:val="Normal"/>
        <w:widowControl w:val="false"/>
        <w:ind w:left="-284" w:firstLine="284"/>
        <w:jc w:val="center"/>
        <w:rPr/>
      </w:pPr>
      <w:r>
        <w:rPr>
          <w:rFonts w:eastAsia="Times New Roman"/>
        </w:rPr>
        <w:t>(нужное подчеркнуть)</w:t>
      </w:r>
    </w:p>
    <w:p>
      <w:pPr>
        <w:pStyle w:val="Normal"/>
        <w:widowControl w:val="false"/>
        <w:ind w:left="-284" w:firstLine="284"/>
        <w:jc w:val="center"/>
        <w:rPr>
          <w:rFonts w:eastAsia="Times New Roman"/>
        </w:rPr>
      </w:pPr>
      <w:r>
        <w:rPr>
          <w:rFonts w:eastAsia="Times New Roman"/>
        </w:rPr>
      </w:r>
    </w:p>
    <w:p>
      <w:pPr>
        <w:pStyle w:val="Normal"/>
        <w:widowControl w:val="false"/>
        <w:ind w:left="-284" w:firstLine="284"/>
        <w:jc w:val="both"/>
        <w:rPr/>
      </w:pPr>
      <w:r>
        <w:rPr>
          <w:rFonts w:eastAsia="Times New Roman"/>
        </w:rPr>
        <w:t>Подписи лиц, принимавших участие (присутствовавших) при проведении обследования:</w:t>
      </w:r>
    </w:p>
    <w:p>
      <w:pPr>
        <w:pStyle w:val="Normal"/>
        <w:widowControl w:val="false"/>
        <w:ind w:left="-284" w:firstLine="284"/>
        <w:jc w:val="both"/>
        <w:rPr/>
      </w:pPr>
      <w:r>
        <w:rPr>
          <w:rFonts w:eastAsia="Times New Roman"/>
        </w:rPr>
        <w:t xml:space="preserve">________________________  ___________________________ </w:t>
      </w:r>
    </w:p>
    <w:p>
      <w:pPr>
        <w:pStyle w:val="Normal"/>
        <w:widowControl w:val="false"/>
        <w:ind w:left="-284" w:firstLine="284"/>
        <w:jc w:val="both"/>
        <w:rPr/>
      </w:pPr>
      <w:r>
        <w:rPr>
          <w:rFonts w:eastAsia="Times New Roman"/>
        </w:rPr>
        <w:t xml:space="preserve">                        </w:t>
      </w:r>
      <w:r>
        <w:rPr>
          <w:rFonts w:eastAsia="Times New Roman"/>
        </w:rPr>
        <w:t>(ФИО)                             (подпись)</w:t>
      </w:r>
    </w:p>
    <w:p>
      <w:pPr>
        <w:pStyle w:val="Normal"/>
        <w:widowControl w:val="false"/>
        <w:ind w:left="-284" w:firstLine="284"/>
        <w:jc w:val="both"/>
        <w:rPr/>
      </w:pPr>
      <w:r>
        <w:rPr>
          <w:rFonts w:eastAsia="Times New Roman"/>
        </w:rPr>
        <w:t>________________________   __________________________</w:t>
      </w:r>
    </w:p>
    <w:p>
      <w:pPr>
        <w:pStyle w:val="Normal"/>
        <w:widowControl w:val="false"/>
        <w:ind w:left="-284" w:firstLine="284"/>
        <w:jc w:val="both"/>
        <w:rPr/>
      </w:pPr>
      <w:r>
        <w:rPr>
          <w:rFonts w:eastAsia="Times New Roman"/>
        </w:rPr>
        <w:t xml:space="preserve">                        </w:t>
      </w:r>
      <w:r>
        <w:rPr>
          <w:rFonts w:eastAsia="Times New Roman"/>
        </w:rPr>
        <w:t>(ФИО)                             (подпись)</w:t>
      </w:r>
    </w:p>
    <w:p>
      <w:pPr>
        <w:pStyle w:val="Normal"/>
        <w:widowControl w:val="false"/>
        <w:ind w:left="-284" w:firstLine="284"/>
        <w:jc w:val="both"/>
        <w:rPr/>
      </w:pPr>
      <w:r>
        <w:rPr>
          <w:rFonts w:eastAsia="Times New Roman"/>
        </w:rPr>
        <w:t>________________________  ___________________________</w:t>
      </w:r>
    </w:p>
    <w:p>
      <w:pPr>
        <w:pStyle w:val="Normal"/>
        <w:widowControl w:val="false"/>
        <w:ind w:left="-284" w:firstLine="284"/>
        <w:jc w:val="both"/>
        <w:rPr/>
      </w:pPr>
      <w:r>
        <w:rPr>
          <w:rFonts w:eastAsia="Times New Roman"/>
        </w:rPr>
        <w:t xml:space="preserve">                        </w:t>
      </w:r>
      <w:r>
        <w:rPr>
          <w:rFonts w:eastAsia="Times New Roman"/>
        </w:rPr>
        <w:t>(ФИО)                             (подпись)</w:t>
      </w:r>
    </w:p>
    <w:p>
      <w:pPr>
        <w:pStyle w:val="Normal"/>
        <w:widowControl w:val="false"/>
        <w:ind w:left="-284" w:firstLine="284"/>
        <w:jc w:val="both"/>
        <w:rPr/>
      </w:pPr>
      <w:r>
        <w:rPr>
          <w:rFonts w:eastAsia="Times New Roman"/>
        </w:rPr>
        <w:t>________________________  ___________________________</w:t>
      </w:r>
    </w:p>
    <w:p>
      <w:pPr>
        <w:pStyle w:val="Normal"/>
        <w:widowControl w:val="false"/>
        <w:ind w:left="-284" w:firstLine="284"/>
        <w:jc w:val="both"/>
        <w:rPr/>
      </w:pPr>
      <w:r>
        <w:rPr>
          <w:rFonts w:eastAsia="Times New Roman"/>
        </w:rPr>
        <w:t xml:space="preserve">                        </w:t>
      </w:r>
      <w:r>
        <w:rPr>
          <w:rFonts w:eastAsia="Times New Roman"/>
        </w:rPr>
        <w:t>(ФИО)                             (подпись)</w:t>
      </w:r>
    </w:p>
    <w:p>
      <w:pPr>
        <w:pStyle w:val="Normal"/>
        <w:widowControl w:val="false"/>
        <w:ind w:left="-284" w:firstLine="284"/>
        <w:jc w:val="both"/>
        <w:rPr/>
      </w:pPr>
      <w:r>
        <w:rPr>
          <w:rFonts w:eastAsia="Times New Roman"/>
        </w:rPr>
        <w:t>________________________  ___________________________</w:t>
      </w:r>
    </w:p>
    <w:p>
      <w:pPr>
        <w:pStyle w:val="Normal"/>
        <w:widowControl w:val="false"/>
        <w:ind w:left="-284" w:firstLine="284"/>
        <w:jc w:val="both"/>
        <w:rPr/>
      </w:pPr>
      <w:r>
        <w:rPr>
          <w:rFonts w:eastAsia="Times New Roman"/>
        </w:rPr>
        <w:t xml:space="preserve">                        </w:t>
      </w:r>
      <w:r>
        <w:rPr>
          <w:rFonts w:eastAsia="Times New Roman"/>
        </w:rPr>
        <w:t>(ФИО)                               (подпись)</w:t>
      </w:r>
    </w:p>
    <w:p>
      <w:pPr>
        <w:pStyle w:val="Normal"/>
        <w:widowControl w:val="false"/>
        <w:ind w:left="-284" w:firstLine="284"/>
        <w:jc w:val="both"/>
        <w:rPr/>
      </w:pPr>
      <w:r>
        <w:rPr>
          <w:rFonts w:eastAsia="Times New Roman"/>
        </w:rPr>
        <w:t>_______________________________________________________________________________</w:t>
      </w:r>
    </w:p>
    <w:p>
      <w:pPr>
        <w:pStyle w:val="Normal"/>
        <w:widowControl w:val="false"/>
        <w:ind w:left="-284" w:firstLine="284"/>
        <w:jc w:val="both"/>
        <w:rPr/>
      </w:pPr>
      <w:r>
        <w:rPr>
          <w:rFonts w:eastAsia="Times New Roman"/>
        </w:rPr>
        <w:t xml:space="preserve">          </w:t>
      </w:r>
      <w:r>
        <w:rPr>
          <w:rFonts w:eastAsia="Times New Roman"/>
        </w:rPr>
        <w:t>(ФИО собственника (нанимателя) или члена семьи)                            (подпись)</w:t>
      </w:r>
    </w:p>
    <w:p>
      <w:pPr>
        <w:pStyle w:val="Normal"/>
        <w:spacing w:lineRule="atLeast" w:line="280" w:before="0" w:after="1"/>
        <w:ind w:left="-284" w:firstLine="284"/>
        <w:jc w:val="both"/>
        <w:rPr/>
      </w:pPr>
      <w:r>
        <w:rPr>
          <w:rFonts w:eastAsia="Times New Roman"/>
        </w:rPr>
        <w:t>*- обязуюсь самостоятельно установить АДПИ и обеспечить доступ в жилое помещение межведомственной рабочей группе для контроля наличия и исправности АДПИ</w:t>
      </w:r>
    </w:p>
    <w:p>
      <w:pPr>
        <w:pStyle w:val="Normal"/>
        <w:spacing w:lineRule="atLeast" w:line="280" w:before="0" w:after="1"/>
        <w:ind w:left="-284" w:firstLine="284"/>
        <w:jc w:val="both"/>
        <w:rPr/>
      </w:pPr>
      <w:r>
        <w:rPr>
          <w:rFonts w:eastAsia="Times New Roman"/>
        </w:rPr>
        <w:t xml:space="preserve"> </w:t>
      </w:r>
      <w:r>
        <w:rPr>
          <w:rFonts w:eastAsia="Times New Roman"/>
        </w:rPr>
        <w:t>_______________________________________________________________________________</w:t>
      </w:r>
    </w:p>
    <w:p>
      <w:pPr>
        <w:pStyle w:val="Normal"/>
        <w:spacing w:lineRule="atLeast" w:line="280" w:before="0" w:after="1"/>
        <w:ind w:left="-284" w:firstLine="284"/>
        <w:jc w:val="both"/>
        <w:rPr/>
      </w:pPr>
      <w:r>
        <w:rPr>
          <w:rFonts w:eastAsia="Times New Roman"/>
        </w:rPr>
        <w:t xml:space="preserve">        </w:t>
      </w:r>
      <w:r>
        <w:rPr>
          <w:rFonts w:eastAsia="Times New Roman"/>
        </w:rPr>
        <w:t>(дата)                                (время)                                              (ФИО, подпись)</w:t>
      </w:r>
    </w:p>
    <w:p>
      <w:pPr>
        <w:pStyle w:val="Normal"/>
        <w:spacing w:lineRule="atLeast" w:line="280" w:before="0" w:after="1"/>
        <w:ind w:left="-284" w:firstLine="284"/>
        <w:rPr/>
      </w:pPr>
      <w:r>
        <w:rPr>
          <w:rFonts w:eastAsia="Times New Roman"/>
        </w:rPr>
        <w:t xml:space="preserve"> </w:t>
      </w:r>
    </w:p>
    <w:p>
      <w:pPr>
        <w:pStyle w:val="Normal"/>
        <w:spacing w:lineRule="atLeast" w:line="280" w:before="0" w:after="1"/>
        <w:ind w:left="-284" w:firstLine="284"/>
        <w:rPr/>
      </w:pPr>
      <w:r>
        <w:rPr>
          <w:rFonts w:eastAsia="Times New Roman"/>
        </w:rPr>
        <w:t>**- обязуюсь обеспечить доступ в жилое помещение межведомственной рабочей группе для установки АДПИ</w:t>
      </w:r>
    </w:p>
    <w:p>
      <w:pPr>
        <w:pStyle w:val="Normal"/>
        <w:spacing w:lineRule="atLeast" w:line="280" w:before="0" w:after="1"/>
        <w:ind w:left="-284" w:firstLine="284"/>
        <w:rPr>
          <w:rFonts w:eastAsia="Times New Roman"/>
        </w:rPr>
      </w:pPr>
      <w:r>
        <w:rPr>
          <w:rFonts w:eastAsia="Times New Roman"/>
        </w:rPr>
      </w:r>
    </w:p>
    <w:p>
      <w:pPr>
        <w:pStyle w:val="Normal"/>
        <w:spacing w:lineRule="atLeast" w:line="280" w:before="0" w:after="1"/>
        <w:ind w:left="-284" w:firstLine="284"/>
        <w:rPr/>
      </w:pPr>
      <w:r>
        <w:rPr>
          <w:rFonts w:eastAsia="Times New Roman"/>
        </w:rPr>
        <w:t xml:space="preserve"> </w:t>
      </w:r>
      <w:r>
        <w:rPr>
          <w:rFonts w:eastAsia="Times New Roman"/>
        </w:rPr>
        <w:t>_____________________________________________________________________________</w:t>
      </w:r>
    </w:p>
    <w:p>
      <w:pPr>
        <w:pStyle w:val="Normal"/>
        <w:spacing w:lineRule="atLeast" w:line="280" w:before="0" w:after="1"/>
        <w:ind w:left="-284" w:firstLine="284"/>
        <w:rPr/>
      </w:pPr>
      <w:r>
        <w:rPr>
          <w:rFonts w:eastAsia="Times New Roman"/>
        </w:rPr>
        <w:t xml:space="preserve">        </w:t>
      </w:r>
      <w:r>
        <w:rPr>
          <w:rFonts w:eastAsia="Times New Roman"/>
        </w:rPr>
        <w:t>(дата)                                (время)                                                 (ФИО, подпись)</w:t>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pPr>
      <w:r>
        <w:rPr>
          <w:rFonts w:eastAsia="Times New Roman"/>
        </w:rPr>
        <w:t>Приложение 2 к Порядку</w:t>
      </w:r>
    </w:p>
    <w:p>
      <w:pPr>
        <w:pStyle w:val="Normal"/>
        <w:spacing w:lineRule="atLeast" w:line="280" w:before="0" w:after="1"/>
        <w:jc w:val="right"/>
        <w:rPr/>
      </w:pPr>
      <w:r>
        <w:rPr>
          <w:rFonts w:eastAsia="Times New Roman"/>
        </w:rPr>
        <w:t>ФОРМА</w:t>
      </w:r>
    </w:p>
    <w:p>
      <w:pPr>
        <w:pStyle w:val="Normal"/>
        <w:widowControl w:val="false"/>
        <w:jc w:val="right"/>
        <w:rPr/>
      </w:pPr>
      <w:r>
        <w:rPr>
          <w:rFonts w:eastAsia="Times New Roman"/>
        </w:rPr>
        <w:t xml:space="preserve">                                                    </w:t>
      </w:r>
    </w:p>
    <w:p>
      <w:pPr>
        <w:pStyle w:val="Normal"/>
        <w:widowControl w:val="false"/>
        <w:jc w:val="right"/>
        <w:rPr/>
      </w:pPr>
      <w:r>
        <w:rPr>
          <w:rFonts w:eastAsia="Times New Roman"/>
        </w:rPr>
        <w:t>В межведомственную рабочую группу</w:t>
      </w:r>
    </w:p>
    <w:p>
      <w:pPr>
        <w:pStyle w:val="Normal"/>
        <w:widowControl w:val="false"/>
        <w:jc w:val="right"/>
        <w:rPr/>
      </w:pPr>
      <w:r>
        <w:rPr>
          <w:rFonts w:eastAsia="Times New Roman"/>
        </w:rPr>
        <w:t xml:space="preserve">по обеспечению жилых помещений </w:t>
      </w:r>
    </w:p>
    <w:p>
      <w:pPr>
        <w:pStyle w:val="Normal"/>
        <w:widowControl w:val="false"/>
        <w:jc w:val="right"/>
        <w:rPr/>
      </w:pPr>
      <w:r>
        <w:rPr>
          <w:rFonts w:eastAsia="Times New Roman"/>
        </w:rPr>
        <w:t xml:space="preserve">автономными дымовыми пожарными извещателями </w:t>
      </w:r>
    </w:p>
    <w:p>
      <w:pPr>
        <w:pStyle w:val="Normal"/>
        <w:widowControl w:val="false"/>
        <w:jc w:val="right"/>
        <w:rPr/>
      </w:pPr>
      <w:r>
        <w:rPr>
          <w:rFonts w:eastAsia="Times New Roman"/>
        </w:rPr>
        <w:t>(с элементами питания)</w:t>
      </w:r>
      <w:r>
        <w:rPr/>
        <w:t xml:space="preserve"> </w:t>
      </w:r>
      <w:r>
        <w:rPr>
          <w:rFonts w:eastAsia="Times New Roman"/>
        </w:rPr>
        <w:t xml:space="preserve">на территории  </w:t>
      </w:r>
    </w:p>
    <w:p>
      <w:pPr>
        <w:pStyle w:val="Normal"/>
        <w:widowControl w:val="false"/>
        <w:jc w:val="right"/>
        <w:rPr/>
      </w:pPr>
      <w:r>
        <w:rPr>
          <w:rFonts w:eastAsia="Times New Roman"/>
        </w:rPr>
        <w:t>Ильинского</w:t>
      </w:r>
      <w:r>
        <w:rPr>
          <w:rFonts w:eastAsia="Times New Roman"/>
        </w:rPr>
        <w:t xml:space="preserve"> муниципального района</w:t>
      </w:r>
    </w:p>
    <w:p>
      <w:pPr>
        <w:pStyle w:val="Normal"/>
        <w:widowControl w:val="false"/>
        <w:jc w:val="right"/>
        <w:rPr/>
      </w:pPr>
      <w:r>
        <w:rPr>
          <w:rFonts w:eastAsia="Times New Roman"/>
        </w:rPr>
        <w:t xml:space="preserve">                                                      </w:t>
      </w:r>
      <w:r>
        <w:rPr>
          <w:rFonts w:eastAsia="Times New Roman"/>
        </w:rPr>
        <w:t xml:space="preserve">по_______________________________________ </w:t>
      </w:r>
    </w:p>
    <w:p>
      <w:pPr>
        <w:pStyle w:val="Normal"/>
        <w:widowControl w:val="false"/>
        <w:jc w:val="right"/>
        <w:rPr/>
      </w:pPr>
      <w:r>
        <w:rPr>
          <w:rFonts w:eastAsia="Times New Roman"/>
          <w:sz w:val="18"/>
        </w:rPr>
        <w:t xml:space="preserve">               </w:t>
      </w:r>
      <w:r>
        <w:rPr>
          <w:rFonts w:eastAsia="Times New Roman"/>
          <w:sz w:val="18"/>
        </w:rPr>
        <w:t>(наименование муниципального образования Ивановской области)</w:t>
      </w:r>
    </w:p>
    <w:p>
      <w:pPr>
        <w:pStyle w:val="Normal"/>
        <w:widowControl w:val="false"/>
        <w:jc w:val="right"/>
        <w:rPr/>
      </w:pPr>
      <w:r>
        <w:rPr>
          <w:rFonts w:eastAsia="Times New Roman"/>
        </w:rPr>
        <w:t>_________________________________</w:t>
      </w:r>
    </w:p>
    <w:p>
      <w:pPr>
        <w:pStyle w:val="Normal"/>
        <w:widowControl w:val="false"/>
        <w:jc w:val="center"/>
        <w:rPr/>
      </w:pPr>
      <w:r>
        <w:rPr>
          <w:rFonts w:eastAsia="Times New Roman"/>
        </w:rPr>
        <w:t xml:space="preserve">                                                                                      </w:t>
      </w:r>
      <w:r>
        <w:rPr>
          <w:rFonts w:eastAsia="Times New Roman"/>
        </w:rPr>
        <w:t>(ФИО заявителя)</w:t>
      </w:r>
    </w:p>
    <w:p>
      <w:pPr>
        <w:pStyle w:val="Normal"/>
        <w:widowControl w:val="false"/>
        <w:jc w:val="right"/>
        <w:rPr/>
      </w:pPr>
      <w:r>
        <w:rPr>
          <w:rFonts w:eastAsia="Times New Roman"/>
        </w:rPr>
        <w:t xml:space="preserve">                                       </w:t>
      </w:r>
      <w:r>
        <w:rPr>
          <w:rFonts w:eastAsia="Times New Roman"/>
        </w:rPr>
        <w:t>проживающего по адресу: ____________</w:t>
      </w:r>
    </w:p>
    <w:p>
      <w:pPr>
        <w:pStyle w:val="Normal"/>
        <w:widowControl w:val="false"/>
        <w:jc w:val="right"/>
        <w:rPr/>
      </w:pPr>
      <w:r>
        <w:rPr>
          <w:rFonts w:eastAsia="Times New Roman"/>
        </w:rPr>
        <w:t xml:space="preserve">                                    </w:t>
      </w:r>
      <w:r>
        <w:rPr>
          <w:rFonts w:eastAsia="Times New Roman"/>
        </w:rPr>
        <w:t xml:space="preserve">__________________________________,                                </w:t>
      </w:r>
    </w:p>
    <w:p>
      <w:pPr>
        <w:pStyle w:val="Normal"/>
        <w:widowControl w:val="false"/>
        <w:jc w:val="right"/>
        <w:rPr/>
      </w:pPr>
      <w:r>
        <w:rPr>
          <w:rFonts w:eastAsia="Times New Roman"/>
        </w:rPr>
        <w:t xml:space="preserve">                            </w:t>
      </w:r>
      <w:r>
        <w:rPr>
          <w:rFonts w:eastAsia="Times New Roman"/>
        </w:rPr>
        <w:t>паспорт серия_________ № ___________</w:t>
      </w:r>
    </w:p>
    <w:p>
      <w:pPr>
        <w:pStyle w:val="Normal"/>
        <w:widowControl w:val="false"/>
        <w:jc w:val="right"/>
        <w:rPr/>
      </w:pPr>
      <w:r>
        <w:rPr>
          <w:rFonts w:eastAsia="Times New Roman"/>
        </w:rPr>
        <w:t xml:space="preserve"> </w:t>
      </w:r>
      <w:r>
        <w:rPr>
          <w:rFonts w:eastAsia="Times New Roman"/>
        </w:rPr>
        <w:t>выдан______________________________</w:t>
      </w:r>
    </w:p>
    <w:p>
      <w:pPr>
        <w:pStyle w:val="Normal"/>
        <w:widowControl w:val="false"/>
        <w:jc w:val="right"/>
        <w:rPr/>
      </w:pPr>
      <w:r>
        <w:rPr>
          <w:rFonts w:eastAsia="Times New Roman"/>
        </w:rPr>
        <w:t>___________________________________</w:t>
      </w:r>
    </w:p>
    <w:p>
      <w:pPr>
        <w:pStyle w:val="Normal"/>
        <w:widowControl w:val="false"/>
        <w:jc w:val="center"/>
        <w:rPr/>
      </w:pPr>
      <w:r>
        <w:rPr>
          <w:rFonts w:eastAsia="Times New Roman"/>
        </w:rPr>
        <w:t xml:space="preserve">                                                                                </w:t>
      </w:r>
      <w:r>
        <w:rPr>
          <w:rFonts w:eastAsia="Times New Roman"/>
        </w:rPr>
        <w:t xml:space="preserve">удостоверение многодетной семьи </w:t>
      </w:r>
    </w:p>
    <w:p>
      <w:pPr>
        <w:pStyle w:val="Normal"/>
        <w:widowControl w:val="false"/>
        <w:jc w:val="center"/>
        <w:rPr/>
      </w:pPr>
      <w:r>
        <w:rPr>
          <w:rFonts w:eastAsia="Times New Roman"/>
        </w:rPr>
        <w:t xml:space="preserve">                                                                                            </w:t>
      </w:r>
      <w:r>
        <w:rPr>
          <w:rFonts w:eastAsia="Times New Roman"/>
        </w:rPr>
        <w:t>(при наличии)</w:t>
      </w:r>
    </w:p>
    <w:p>
      <w:pPr>
        <w:pStyle w:val="Normal"/>
        <w:widowControl w:val="false"/>
        <w:jc w:val="right"/>
        <w:rPr/>
      </w:pPr>
      <w:r>
        <w:rPr>
          <w:rFonts w:eastAsia="Times New Roman"/>
        </w:rPr>
        <w:t>___________________________________</w:t>
      </w:r>
    </w:p>
    <w:p>
      <w:pPr>
        <w:pStyle w:val="Normal"/>
        <w:widowControl w:val="false"/>
        <w:jc w:val="center"/>
        <w:rPr/>
      </w:pPr>
      <w:r>
        <w:rPr>
          <w:rFonts w:eastAsia="Times New Roman"/>
        </w:rPr>
        <w:t xml:space="preserve">                                                                                                     </w:t>
      </w:r>
      <w:r>
        <w:rPr>
          <w:rFonts w:eastAsia="Times New Roman"/>
        </w:rPr>
        <w:t>(№ и дата выдачи)</w:t>
      </w:r>
    </w:p>
    <w:p>
      <w:pPr>
        <w:pStyle w:val="Normal"/>
        <w:widowControl w:val="false"/>
        <w:jc w:val="right"/>
        <w:rPr/>
      </w:pPr>
      <w:r>
        <w:rPr>
          <w:rFonts w:eastAsia="Times New Roman"/>
        </w:rPr>
        <w:t>контактный телефон: ________________</w:t>
      </w:r>
    </w:p>
    <w:p>
      <w:pPr>
        <w:pStyle w:val="Normal"/>
        <w:widowControl w:val="false"/>
        <w:jc w:val="both"/>
        <w:rPr/>
      </w:pPr>
      <w:bookmarkStart w:id="3" w:name="Par75"/>
      <w:bookmarkEnd w:id="3"/>
      <w:r>
        <w:rPr>
          <w:rFonts w:eastAsia="Times New Roman"/>
          <w:b/>
        </w:rPr>
        <w:t xml:space="preserve">                                                                </w:t>
      </w:r>
    </w:p>
    <w:p>
      <w:pPr>
        <w:pStyle w:val="Normal"/>
        <w:widowControl w:val="false"/>
        <w:jc w:val="center"/>
        <w:rPr/>
      </w:pPr>
      <w:r>
        <w:rPr>
          <w:rFonts w:eastAsia="Times New Roman"/>
          <w:b/>
        </w:rPr>
        <w:t>ЗАЯВЛЕНИЕ</w:t>
      </w:r>
    </w:p>
    <w:p>
      <w:pPr>
        <w:pStyle w:val="Normal"/>
        <w:widowControl w:val="false"/>
        <w:jc w:val="left"/>
        <w:rPr/>
      </w:pPr>
      <w:r>
        <w:rPr>
          <w:rFonts w:eastAsia="Times New Roman"/>
        </w:rPr>
        <w:t xml:space="preserve">         </w:t>
      </w:r>
      <w:r>
        <w:rPr>
          <w:rFonts w:eastAsia="Times New Roman"/>
        </w:rPr>
        <w:t>Прошу предоставить</w:t>
      </w:r>
      <w:r>
        <w:rPr>
          <w:rFonts w:eastAsia="Times New Roman"/>
          <w:b/>
        </w:rPr>
        <w:t xml:space="preserve"> </w:t>
      </w:r>
      <w:r>
        <w:rPr>
          <w:rFonts w:eastAsia="Times New Roman"/>
        </w:rPr>
        <w:t>автономные дымовые пожарные извещатели (с элементами питания)</w:t>
      </w:r>
      <w:r>
        <w:rPr>
          <w:rFonts w:eastAsia="Times New Roman"/>
          <w:b/>
        </w:rPr>
        <w:t xml:space="preserve"> </w:t>
      </w:r>
      <w:r>
        <w:rPr>
          <w:rFonts w:eastAsia="Times New Roman"/>
        </w:rPr>
        <w:t>(далее - АДПИ)</w:t>
      </w:r>
      <w:r>
        <w:rPr>
          <w:rFonts w:eastAsia="Times New Roman"/>
          <w:b/>
        </w:rPr>
        <w:t xml:space="preserve"> </w:t>
      </w:r>
      <w:r>
        <w:rPr>
          <w:rFonts w:eastAsia="Times New Roman"/>
        </w:rPr>
        <w:t>в количестве ________ ед. для установки</w:t>
      </w:r>
      <w:r>
        <w:rPr>
          <w:rFonts w:eastAsia="Times New Roman"/>
          <w:b/>
        </w:rPr>
        <w:t xml:space="preserve"> </w:t>
      </w:r>
      <w:r>
        <w:rPr>
          <w:rFonts w:eastAsia="Times New Roman"/>
        </w:rPr>
        <w:t xml:space="preserve">в жилом помещении, расположенном по </w:t>
      </w:r>
      <w:r>
        <w:rPr>
          <w:rFonts w:eastAsia="Times New Roman"/>
        </w:rPr>
        <w:t>а</w:t>
      </w:r>
      <w:r>
        <w:rPr>
          <w:rFonts w:eastAsia="Times New Roman"/>
        </w:rPr>
        <w:t>дресу:____________________________________________________________________,</w:t>
      </w:r>
    </w:p>
    <w:p>
      <w:pPr>
        <w:pStyle w:val="Normal"/>
        <w:widowControl w:val="false"/>
        <w:jc w:val="both"/>
        <w:rPr/>
      </w:pPr>
      <w:r>
        <w:rPr>
          <w:rFonts w:eastAsia="Times New Roman"/>
        </w:rPr>
        <w:t>где проживают я и мои несовершеннолетние (совершеннолетние) дети.</w:t>
      </w:r>
    </w:p>
    <w:p>
      <w:pPr>
        <w:pStyle w:val="Normal"/>
        <w:widowControl w:val="false"/>
        <w:ind w:firstLine="709"/>
        <w:jc w:val="both"/>
        <w:rPr/>
      </w:pPr>
      <w:r>
        <w:rPr>
          <w:rFonts w:eastAsia="Times New Roman"/>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вид документа, удостоверяющего личность; данные документа, удостоверяющего личность; гражданство.</w:t>
      </w:r>
    </w:p>
    <w:p>
      <w:pPr>
        <w:pStyle w:val="Normal"/>
        <w:widowControl w:val="false"/>
        <w:ind w:firstLine="709"/>
        <w:jc w:val="both"/>
        <w:rPr/>
      </w:pPr>
      <w:r>
        <w:rPr>
          <w:rFonts w:eastAsia="Times New Roman"/>
        </w:rPr>
        <w:t>Я даю согласие на использование персональных данных исключительно в целях получения АДПИ.</w:t>
      </w:r>
    </w:p>
    <w:p>
      <w:pPr>
        <w:pStyle w:val="Normal"/>
        <w:widowControl w:val="false"/>
        <w:ind w:firstLine="709"/>
        <w:jc w:val="both"/>
        <w:rPr/>
      </w:pPr>
      <w:r>
        <w:rPr>
          <w:rFonts w:eastAsia="Times New Roman"/>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указанной выше цели.</w:t>
      </w:r>
    </w:p>
    <w:p>
      <w:pPr>
        <w:pStyle w:val="Normal"/>
        <w:widowControl w:val="false"/>
        <w:ind w:firstLine="709"/>
        <w:jc w:val="both"/>
        <w:rPr/>
      </w:pPr>
      <w:r>
        <w:rPr>
          <w:rFonts w:eastAsia="Times New Roman"/>
        </w:rPr>
        <w:t>Я   проинформирован, что   обработка   моих   персональных данных в соответствии   с   действующим   законодательством   Российской   Федерации осуществляется   как   неавтоматизированным, так   и   автоматизированным способами.</w:t>
      </w:r>
    </w:p>
    <w:p>
      <w:pPr>
        <w:pStyle w:val="Normal"/>
        <w:widowControl w:val="false"/>
        <w:ind w:firstLine="709"/>
        <w:jc w:val="both"/>
        <w:rPr/>
      </w:pPr>
      <w:r>
        <w:rPr>
          <w:rFonts w:eastAsia="Times New Roman"/>
        </w:rPr>
        <w:t>Данное согласие действует до достижения целей обработки персональных данных или в течение срока хранения информации.</w:t>
      </w:r>
    </w:p>
    <w:p>
      <w:pPr>
        <w:pStyle w:val="Normal"/>
        <w:widowControl w:val="false"/>
        <w:ind w:firstLine="709"/>
        <w:jc w:val="both"/>
        <w:rPr/>
      </w:pPr>
      <w:r>
        <w:rPr>
          <w:rFonts w:eastAsia="Times New Roman"/>
        </w:rPr>
        <w:t>Данное согласие может быть отозвано в любой момент по моему письменному заявлению.</w:t>
      </w:r>
    </w:p>
    <w:p>
      <w:pPr>
        <w:pStyle w:val="Normal"/>
        <w:widowControl w:val="false"/>
        <w:ind w:firstLine="709"/>
        <w:jc w:val="both"/>
        <w:rPr/>
      </w:pPr>
      <w:r>
        <w:rPr>
          <w:rFonts w:eastAsia="Times New Roman"/>
        </w:rPr>
        <w:t>Я  подтверждаю,  что,  давая  такое согласие, я действую по собственной воле и в своих интересах.</w:t>
      </w:r>
    </w:p>
    <w:p>
      <w:pPr>
        <w:pStyle w:val="Normal"/>
        <w:widowControl w:val="false"/>
        <w:jc w:val="both"/>
        <w:rPr/>
      </w:pPr>
      <w:r>
        <w:rPr>
          <w:rFonts w:eastAsia="Times New Roman"/>
        </w:rPr>
        <w:t>_____________          _____________________                         _________________</w:t>
      </w:r>
    </w:p>
    <w:p>
      <w:pPr>
        <w:pStyle w:val="Normal"/>
        <w:widowControl w:val="false"/>
        <w:jc w:val="both"/>
        <w:rPr/>
      </w:pPr>
      <w:r>
        <w:rPr>
          <w:rFonts w:eastAsia="Times New Roman"/>
          <w:sz w:val="20"/>
        </w:rPr>
        <w:t xml:space="preserve"> </w:t>
      </w:r>
      <w:bookmarkStart w:id="4" w:name="Par105"/>
      <w:bookmarkEnd w:id="4"/>
      <w:r>
        <w:rPr>
          <w:rFonts w:eastAsia="Times New Roman"/>
          <w:sz w:val="20"/>
        </w:rPr>
        <w:t xml:space="preserve">(дата)                                     (подпись заявителя)                                       (расшифровка подписи) </w:t>
      </w:r>
    </w:p>
    <w:p>
      <w:pPr>
        <w:pStyle w:val="Normal"/>
        <w:widowControl w:val="false"/>
        <w:jc w:val="right"/>
        <w:rPr>
          <w:rFonts w:eastAsia="Times New Roman"/>
        </w:rPr>
      </w:pPr>
      <w:r>
        <w:rPr>
          <w:rFonts w:eastAsia="Times New Roman"/>
        </w:rPr>
      </w:r>
    </w:p>
    <w:p>
      <w:pPr>
        <w:pStyle w:val="Normal"/>
        <w:widowControl w:val="false"/>
        <w:jc w:val="right"/>
        <w:rPr/>
      </w:pPr>
      <w:r>
        <w:rPr>
          <w:rFonts w:eastAsia="Times New Roman"/>
        </w:rPr>
        <w:t>Приложение 3 к Порядку</w:t>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pPr>
      <w:r>
        <w:rPr>
          <w:rFonts w:eastAsia="Times New Roman"/>
        </w:rPr>
        <w:t>ФОРМА</w:t>
      </w:r>
    </w:p>
    <w:p>
      <w:pPr>
        <w:pStyle w:val="Normal"/>
        <w:widowControl w:val="false"/>
        <w:numPr>
          <w:ilvl w:val="0"/>
          <w:numId w:val="0"/>
        </w:numPr>
        <w:jc w:val="right"/>
        <w:outlineLvl w:val="1"/>
        <w:rPr/>
      </w:pPr>
      <w:r>
        <w:rPr>
          <w:rFonts w:eastAsia="Times New Roman"/>
        </w:rPr>
        <w:t xml:space="preserve">                                             </w:t>
      </w:r>
    </w:p>
    <w:p>
      <w:pPr>
        <w:pStyle w:val="Normal"/>
        <w:widowControl w:val="false"/>
        <w:numPr>
          <w:ilvl w:val="0"/>
          <w:numId w:val="0"/>
        </w:numPr>
        <w:jc w:val="right"/>
        <w:outlineLvl w:val="1"/>
        <w:rPr/>
      </w:pPr>
      <w:r>
        <w:rPr>
          <w:rFonts w:eastAsia="Times New Roman"/>
        </w:rPr>
        <w:t xml:space="preserve"> </w:t>
      </w:r>
      <w:r>
        <w:rPr>
          <w:rFonts w:eastAsia="Times New Roman"/>
        </w:rPr>
        <w:t xml:space="preserve">В межведомственную рабочую группу </w:t>
      </w:r>
    </w:p>
    <w:p>
      <w:pPr>
        <w:pStyle w:val="Normal"/>
        <w:widowControl w:val="false"/>
        <w:numPr>
          <w:ilvl w:val="0"/>
          <w:numId w:val="0"/>
        </w:numPr>
        <w:jc w:val="right"/>
        <w:outlineLvl w:val="1"/>
        <w:rPr/>
      </w:pPr>
      <w:r>
        <w:rPr>
          <w:rFonts w:eastAsia="Times New Roman"/>
        </w:rPr>
        <w:t xml:space="preserve">по обеспечению жилых помещений </w:t>
      </w:r>
    </w:p>
    <w:p>
      <w:pPr>
        <w:pStyle w:val="Normal"/>
        <w:widowControl w:val="false"/>
        <w:numPr>
          <w:ilvl w:val="0"/>
          <w:numId w:val="0"/>
        </w:numPr>
        <w:jc w:val="right"/>
        <w:outlineLvl w:val="1"/>
        <w:rPr/>
      </w:pPr>
      <w:r>
        <w:rPr>
          <w:rFonts w:eastAsia="Times New Roman"/>
        </w:rPr>
        <w:t xml:space="preserve">автономными дымовыми пожарными извещателями </w:t>
      </w:r>
    </w:p>
    <w:p>
      <w:pPr>
        <w:pStyle w:val="Normal"/>
        <w:widowControl w:val="false"/>
        <w:numPr>
          <w:ilvl w:val="0"/>
          <w:numId w:val="0"/>
        </w:numPr>
        <w:jc w:val="right"/>
        <w:outlineLvl w:val="1"/>
        <w:rPr/>
      </w:pPr>
      <w:r>
        <w:rPr>
          <w:rFonts w:eastAsia="Times New Roman"/>
        </w:rPr>
        <w:t>(с элементами питания)</w:t>
      </w:r>
      <w:r>
        <w:rPr/>
        <w:t xml:space="preserve"> </w:t>
      </w:r>
      <w:r>
        <w:rPr>
          <w:rFonts w:eastAsia="Times New Roman"/>
        </w:rPr>
        <w:t xml:space="preserve">на территории  </w:t>
      </w:r>
    </w:p>
    <w:p>
      <w:pPr>
        <w:pStyle w:val="Normal"/>
        <w:widowControl w:val="false"/>
        <w:numPr>
          <w:ilvl w:val="0"/>
          <w:numId w:val="0"/>
        </w:numPr>
        <w:jc w:val="right"/>
        <w:outlineLvl w:val="1"/>
        <w:rPr/>
      </w:pPr>
      <w:r>
        <w:rPr>
          <w:rFonts w:eastAsia="Times New Roman"/>
        </w:rPr>
        <w:t>Ильинского</w:t>
      </w:r>
      <w:r>
        <w:rPr>
          <w:rFonts w:eastAsia="Times New Roman"/>
        </w:rPr>
        <w:t xml:space="preserve"> муниципального района</w:t>
      </w:r>
    </w:p>
    <w:p>
      <w:pPr>
        <w:pStyle w:val="Normal"/>
        <w:widowControl w:val="false"/>
        <w:numPr>
          <w:ilvl w:val="0"/>
          <w:numId w:val="0"/>
        </w:numPr>
        <w:jc w:val="right"/>
        <w:outlineLvl w:val="1"/>
        <w:rPr/>
      </w:pPr>
      <w:r>
        <w:rPr>
          <w:rFonts w:eastAsia="Times New Roman"/>
        </w:rPr>
        <w:t xml:space="preserve">                                                      </w:t>
      </w:r>
      <w:r>
        <w:rPr>
          <w:rFonts w:eastAsia="Times New Roman"/>
        </w:rPr>
        <w:t xml:space="preserve">по_______________________________________ </w:t>
      </w:r>
    </w:p>
    <w:p>
      <w:pPr>
        <w:pStyle w:val="Normal"/>
        <w:widowControl w:val="false"/>
        <w:numPr>
          <w:ilvl w:val="0"/>
          <w:numId w:val="0"/>
        </w:numPr>
        <w:jc w:val="right"/>
        <w:outlineLvl w:val="1"/>
        <w:rPr/>
      </w:pPr>
      <w:r>
        <w:rPr>
          <w:rFonts w:eastAsia="Times New Roman"/>
          <w:sz w:val="18"/>
        </w:rPr>
        <w:t xml:space="preserve">               </w:t>
      </w:r>
      <w:r>
        <w:rPr>
          <w:rFonts w:eastAsia="Times New Roman"/>
          <w:sz w:val="18"/>
        </w:rPr>
        <w:t>(наименование муниципального образования Ивановской области)</w:t>
      </w:r>
    </w:p>
    <w:p>
      <w:pPr>
        <w:pStyle w:val="Normal"/>
        <w:widowControl w:val="false"/>
        <w:numPr>
          <w:ilvl w:val="0"/>
          <w:numId w:val="0"/>
        </w:numPr>
        <w:jc w:val="right"/>
        <w:outlineLvl w:val="1"/>
        <w:rPr/>
      </w:pPr>
      <w:r>
        <w:rPr>
          <w:rFonts w:eastAsia="Times New Roman"/>
        </w:rPr>
        <w:t xml:space="preserve">                                              </w:t>
      </w:r>
      <w:r>
        <w:rPr>
          <w:rFonts w:eastAsia="Times New Roman"/>
        </w:rPr>
        <w:t>от__________________________</w:t>
      </w:r>
    </w:p>
    <w:p>
      <w:pPr>
        <w:pStyle w:val="Normal"/>
        <w:widowControl w:val="false"/>
        <w:numPr>
          <w:ilvl w:val="0"/>
          <w:numId w:val="0"/>
        </w:numPr>
        <w:jc w:val="right"/>
        <w:outlineLvl w:val="1"/>
        <w:rPr/>
      </w:pPr>
      <w:r>
        <w:rPr>
          <w:rFonts w:eastAsia="Times New Roman"/>
        </w:rPr>
        <w:t xml:space="preserve">                                              </w:t>
      </w:r>
      <w:r>
        <w:rPr>
          <w:rFonts w:eastAsia="Times New Roman"/>
        </w:rPr>
        <w:t>_____________________________</w:t>
      </w:r>
    </w:p>
    <w:p>
      <w:pPr>
        <w:pStyle w:val="Normal"/>
        <w:widowControl w:val="false"/>
        <w:numPr>
          <w:ilvl w:val="0"/>
          <w:numId w:val="0"/>
        </w:numPr>
        <w:jc w:val="right"/>
        <w:outlineLvl w:val="1"/>
        <w:rPr/>
      </w:pPr>
      <w:r>
        <w:rPr>
          <w:rFonts w:eastAsia="Times New Roman"/>
        </w:rPr>
        <w:t xml:space="preserve">                                                   </w:t>
      </w:r>
      <w:r>
        <w:rPr>
          <w:rFonts w:eastAsia="Times New Roman"/>
        </w:rPr>
        <w:t>(ФИО заявителя)</w:t>
      </w:r>
    </w:p>
    <w:p>
      <w:pPr>
        <w:pStyle w:val="Normal"/>
        <w:widowControl w:val="false"/>
        <w:numPr>
          <w:ilvl w:val="0"/>
          <w:numId w:val="0"/>
        </w:numPr>
        <w:jc w:val="right"/>
        <w:outlineLvl w:val="1"/>
        <w:rPr/>
      </w:pPr>
      <w:r>
        <w:rPr>
          <w:rFonts w:eastAsia="Times New Roman"/>
        </w:rPr>
        <w:t xml:space="preserve">                                              </w:t>
      </w:r>
      <w:r>
        <w:rPr>
          <w:rFonts w:eastAsia="Times New Roman"/>
        </w:rPr>
        <w:t>паспорт:</w:t>
      </w:r>
    </w:p>
    <w:p>
      <w:pPr>
        <w:pStyle w:val="Normal"/>
        <w:widowControl w:val="false"/>
        <w:numPr>
          <w:ilvl w:val="0"/>
          <w:numId w:val="0"/>
        </w:numPr>
        <w:jc w:val="right"/>
        <w:outlineLvl w:val="1"/>
        <w:rPr/>
      </w:pPr>
      <w:r>
        <w:rPr>
          <w:rFonts w:eastAsia="Times New Roman"/>
        </w:rPr>
        <w:t xml:space="preserve">                                              </w:t>
      </w:r>
      <w:r>
        <w:rPr>
          <w:rFonts w:eastAsia="Times New Roman"/>
        </w:rPr>
        <w:t>серия ________ № ____________</w:t>
      </w:r>
    </w:p>
    <w:p>
      <w:pPr>
        <w:pStyle w:val="Normal"/>
        <w:widowControl w:val="false"/>
        <w:numPr>
          <w:ilvl w:val="0"/>
          <w:numId w:val="0"/>
        </w:numPr>
        <w:jc w:val="right"/>
        <w:outlineLvl w:val="1"/>
        <w:rPr/>
      </w:pPr>
      <w:r>
        <w:rPr>
          <w:rFonts w:eastAsia="Times New Roman"/>
        </w:rPr>
        <w:t xml:space="preserve">                                                                                            </w:t>
      </w:r>
      <w:r>
        <w:rPr>
          <w:rFonts w:eastAsia="Times New Roman"/>
        </w:rPr>
        <w:t>__________________________</w:t>
      </w:r>
    </w:p>
    <w:p>
      <w:pPr>
        <w:pStyle w:val="Normal"/>
        <w:widowControl w:val="false"/>
        <w:numPr>
          <w:ilvl w:val="0"/>
          <w:numId w:val="0"/>
        </w:numPr>
        <w:jc w:val="right"/>
        <w:outlineLvl w:val="1"/>
        <w:rPr/>
      </w:pPr>
      <w:r>
        <w:rPr>
          <w:rFonts w:eastAsia="Times New Roman"/>
        </w:rPr>
        <w:t xml:space="preserve">                                              </w:t>
      </w:r>
      <w:r>
        <w:rPr>
          <w:rFonts w:eastAsia="Times New Roman"/>
        </w:rPr>
        <w:t xml:space="preserve">__________________________ </w:t>
      </w:r>
    </w:p>
    <w:p>
      <w:pPr>
        <w:pStyle w:val="Normal"/>
        <w:widowControl w:val="false"/>
        <w:numPr>
          <w:ilvl w:val="0"/>
          <w:numId w:val="0"/>
        </w:numPr>
        <w:jc w:val="right"/>
        <w:outlineLvl w:val="1"/>
        <w:rPr/>
      </w:pPr>
      <w:r>
        <w:rPr>
          <w:rFonts w:eastAsia="Times New Roman"/>
        </w:rPr>
        <w:t>выдан (когда и кем)</w:t>
      </w:r>
    </w:p>
    <w:p>
      <w:pPr>
        <w:pStyle w:val="Normal"/>
        <w:widowControl w:val="false"/>
        <w:numPr>
          <w:ilvl w:val="0"/>
          <w:numId w:val="0"/>
        </w:numPr>
        <w:jc w:val="right"/>
        <w:outlineLvl w:val="1"/>
        <w:rPr/>
      </w:pPr>
      <w:r>
        <w:rPr>
          <w:rFonts w:eastAsia="Times New Roman"/>
        </w:rPr>
        <w:t>проживающего по адресу:_______________</w:t>
      </w:r>
    </w:p>
    <w:p>
      <w:pPr>
        <w:pStyle w:val="Normal"/>
        <w:widowControl w:val="false"/>
        <w:numPr>
          <w:ilvl w:val="0"/>
          <w:numId w:val="0"/>
        </w:numPr>
        <w:jc w:val="right"/>
        <w:outlineLvl w:val="1"/>
        <w:rPr/>
      </w:pPr>
      <w:r>
        <w:rPr>
          <w:rFonts w:eastAsia="Times New Roman"/>
        </w:rPr>
        <w:t xml:space="preserve">                                              </w:t>
      </w:r>
      <w:r>
        <w:rPr>
          <w:rFonts w:eastAsia="Times New Roman"/>
        </w:rPr>
        <w:t>______________________________________</w:t>
      </w:r>
    </w:p>
    <w:p>
      <w:pPr>
        <w:pStyle w:val="Normal"/>
        <w:widowControl w:val="false"/>
        <w:numPr>
          <w:ilvl w:val="0"/>
          <w:numId w:val="0"/>
        </w:numPr>
        <w:jc w:val="right"/>
        <w:outlineLvl w:val="1"/>
        <w:rPr/>
      </w:pPr>
      <w:r>
        <w:rPr>
          <w:rFonts w:eastAsia="Times New Roman"/>
        </w:rPr>
        <w:t xml:space="preserve">                                              </w:t>
      </w:r>
      <w:r>
        <w:rPr>
          <w:rFonts w:eastAsia="Times New Roman"/>
        </w:rPr>
        <w:t>_____________________________</w:t>
      </w:r>
    </w:p>
    <w:p>
      <w:pPr>
        <w:pStyle w:val="Normal"/>
        <w:widowControl w:val="false"/>
        <w:numPr>
          <w:ilvl w:val="0"/>
          <w:numId w:val="0"/>
        </w:numPr>
        <w:jc w:val="center"/>
        <w:outlineLvl w:val="1"/>
        <w:rPr/>
      </w:pPr>
      <w:r>
        <w:rPr>
          <w:rFonts w:eastAsia="Times New Roman"/>
        </w:rPr>
        <w:t xml:space="preserve">                                                                                                            </w:t>
      </w:r>
      <w:r>
        <w:rPr>
          <w:rFonts w:eastAsia="Times New Roman"/>
        </w:rPr>
        <w:t xml:space="preserve">(контактный телефон)                                    </w:t>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both"/>
        <w:outlineLvl w:val="1"/>
        <w:rPr>
          <w:rFonts w:eastAsia="Times New Roman"/>
        </w:rPr>
      </w:pPr>
      <w:r>
        <w:rPr>
          <w:rFonts w:eastAsia="Times New Roman"/>
        </w:rPr>
      </w:r>
    </w:p>
    <w:p>
      <w:pPr>
        <w:pStyle w:val="Normal"/>
        <w:widowControl w:val="false"/>
        <w:numPr>
          <w:ilvl w:val="0"/>
          <w:numId w:val="0"/>
        </w:numPr>
        <w:jc w:val="both"/>
        <w:outlineLvl w:val="1"/>
        <w:rPr/>
      </w:pPr>
      <w:r>
        <w:rPr>
          <w:rFonts w:eastAsia="Times New Roman"/>
        </w:rPr>
        <w:t>Я, _____________________________________________________________________,</w:t>
      </w:r>
    </w:p>
    <w:p>
      <w:pPr>
        <w:pStyle w:val="Normal"/>
        <w:widowControl w:val="false"/>
        <w:numPr>
          <w:ilvl w:val="0"/>
          <w:numId w:val="0"/>
        </w:numPr>
        <w:jc w:val="both"/>
        <w:outlineLvl w:val="1"/>
        <w:rPr/>
      </w:pPr>
      <w:r>
        <w:rPr>
          <w:rFonts w:eastAsia="Times New Roman"/>
        </w:rPr>
        <w:t xml:space="preserve">                                               </w:t>
      </w:r>
      <w:r>
        <w:rPr>
          <w:rFonts w:eastAsia="Times New Roman"/>
        </w:rPr>
        <w:t>(ФИО)</w:t>
      </w:r>
    </w:p>
    <w:p>
      <w:pPr>
        <w:pStyle w:val="Normal"/>
        <w:widowControl w:val="false"/>
        <w:numPr>
          <w:ilvl w:val="0"/>
          <w:numId w:val="0"/>
        </w:numPr>
        <w:jc w:val="both"/>
        <w:outlineLvl w:val="1"/>
        <w:rPr/>
      </w:pPr>
      <w:r>
        <w:rPr>
          <w:rFonts w:eastAsia="Times New Roman"/>
        </w:rPr>
        <w:t xml:space="preserve">отказываюсь от установки на безвозмездной основе автономных  дымовых  пожарных  извещателей (с элементом питания), предусмотренных для обеспечения пожарной безопасности в принадлежащем мне (моей семье) жилом помещении по адресу: _____________________________________________________________________.  </w:t>
      </w:r>
    </w:p>
    <w:p>
      <w:pPr>
        <w:pStyle w:val="Normal"/>
        <w:widowControl w:val="false"/>
        <w:numPr>
          <w:ilvl w:val="0"/>
          <w:numId w:val="0"/>
        </w:numPr>
        <w:jc w:val="both"/>
        <w:outlineLvl w:val="1"/>
        <w:rPr/>
      </w:pPr>
      <w:r>
        <w:rPr>
          <w:rFonts w:eastAsia="Times New Roman"/>
        </w:rPr>
        <w:t>Мне   разъяснены   требования  пожарной  безопасности,  предусмотренные Федеральным законом от 21.12.1994 № 69-ФЗ «О пожарной безопасности».</w:t>
      </w:r>
    </w:p>
    <w:p>
      <w:pPr>
        <w:pStyle w:val="Normal"/>
        <w:widowControl w:val="false"/>
        <w:numPr>
          <w:ilvl w:val="0"/>
          <w:numId w:val="0"/>
        </w:numPr>
        <w:jc w:val="both"/>
        <w:outlineLvl w:val="1"/>
        <w:rPr>
          <w:rFonts w:eastAsia="Times New Roman"/>
        </w:rPr>
      </w:pPr>
      <w:r>
        <w:rPr>
          <w:rFonts w:eastAsia="Times New Roman"/>
        </w:rPr>
      </w:r>
    </w:p>
    <w:p>
      <w:pPr>
        <w:pStyle w:val="Normal"/>
        <w:widowControl w:val="false"/>
        <w:numPr>
          <w:ilvl w:val="0"/>
          <w:numId w:val="0"/>
        </w:numPr>
        <w:jc w:val="both"/>
        <w:outlineLvl w:val="1"/>
        <w:rPr/>
      </w:pPr>
      <w:r>
        <w:rPr>
          <w:rFonts w:eastAsia="Times New Roman"/>
        </w:rPr>
        <w:t>Подпись заявителя __________________«___» ___________ 20 ___ г.</w:t>
      </w:r>
    </w:p>
    <w:p>
      <w:pPr>
        <w:pStyle w:val="Normal"/>
        <w:widowControl w:val="false"/>
        <w:numPr>
          <w:ilvl w:val="0"/>
          <w:numId w:val="0"/>
        </w:numPr>
        <w:jc w:val="both"/>
        <w:outlineLvl w:val="1"/>
        <w:rPr>
          <w:rFonts w:eastAsia="Times New Roman"/>
        </w:rPr>
      </w:pPr>
      <w:r>
        <w:rPr>
          <w:rFonts w:eastAsia="Times New Roman"/>
        </w:rPr>
      </w:r>
    </w:p>
    <w:p>
      <w:pPr>
        <w:pStyle w:val="Normal"/>
        <w:widowControl w:val="false"/>
        <w:numPr>
          <w:ilvl w:val="0"/>
          <w:numId w:val="0"/>
        </w:numPr>
        <w:jc w:val="both"/>
        <w:outlineLvl w:val="1"/>
        <w:rPr/>
      </w:pPr>
      <w:r>
        <w:rPr>
          <w:rFonts w:eastAsia="Times New Roman"/>
        </w:rPr>
        <w:t>Заявление принял «__» _____________ 20 ___ г.</w:t>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pPr>
      <w:r>
        <w:rPr>
          <w:rFonts w:eastAsia="Times New Roman"/>
        </w:rPr>
        <w:t>______________________________________________________</w:t>
      </w:r>
    </w:p>
    <w:p>
      <w:pPr>
        <w:pStyle w:val="Normal"/>
        <w:widowControl w:val="false"/>
        <w:numPr>
          <w:ilvl w:val="0"/>
          <w:numId w:val="0"/>
        </w:numPr>
        <w:outlineLvl w:val="1"/>
        <w:rPr/>
      </w:pPr>
      <w:r>
        <w:rPr>
          <w:rFonts w:eastAsia="Times New Roman"/>
        </w:rPr>
        <w:t xml:space="preserve">                                                             </w:t>
      </w:r>
      <w:r>
        <w:rPr>
          <w:rFonts w:eastAsia="Times New Roman"/>
        </w:rPr>
        <w:t>(должность специалиста)           подпись                   ФИО</w:t>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numPr>
          <w:ilvl w:val="0"/>
          <w:numId w:val="0"/>
        </w:numPr>
        <w:jc w:val="right"/>
        <w:outlineLvl w:val="1"/>
        <w:rPr>
          <w:rFonts w:eastAsia="Times New Roman"/>
        </w:rPr>
      </w:pPr>
      <w:r>
        <w:rPr>
          <w:rFonts w:eastAsia="Times New Roman"/>
        </w:rPr>
      </w:r>
    </w:p>
    <w:p>
      <w:pPr>
        <w:pStyle w:val="Normal"/>
        <w:widowControl w:val="false"/>
        <w:rPr>
          <w:rFonts w:eastAsia="Times New Roman"/>
        </w:rPr>
      </w:pPr>
      <w:r>
        <w:rPr>
          <w:rFonts w:eastAsia="Times New Roman"/>
        </w:rPr>
      </w:r>
    </w:p>
    <w:p>
      <w:pPr>
        <w:pStyle w:val="Normal"/>
        <w:widowControl w:val="false"/>
        <w:rPr>
          <w:rFonts w:eastAsia="Times New Roman"/>
        </w:rPr>
      </w:pPr>
      <w:r>
        <w:rPr>
          <w:rFonts w:eastAsia="Times New Roman"/>
        </w:rPr>
      </w:r>
    </w:p>
    <w:p>
      <w:pPr>
        <w:pStyle w:val="Normal"/>
        <w:widowControl w:val="false"/>
        <w:tabs>
          <w:tab w:val="left" w:pos="6330" w:leader="none"/>
        </w:tabs>
        <w:rPr/>
      </w:pPr>
      <w:r>
        <w:rPr>
          <w:rFonts w:eastAsia="Times New Roman"/>
        </w:rPr>
        <w:tab/>
      </w:r>
    </w:p>
    <w:p>
      <w:pPr>
        <w:pStyle w:val="Normal"/>
        <w:widowControl w:val="false"/>
        <w:tabs>
          <w:tab w:val="left" w:pos="6330" w:leader="none"/>
        </w:tabs>
        <w:rPr>
          <w:rFonts w:eastAsia="Times New Roman"/>
        </w:rPr>
      </w:pPr>
      <w:r>
        <w:rPr>
          <w:rFonts w:eastAsia="Times New Roman"/>
        </w:rPr>
      </w:r>
    </w:p>
    <w:p>
      <w:pPr>
        <w:pStyle w:val="Normal"/>
        <w:widowControl w:val="false"/>
        <w:tabs>
          <w:tab w:val="left" w:pos="6330" w:leader="none"/>
        </w:tabs>
        <w:rPr>
          <w:rFonts w:eastAsia="Times New Roman"/>
        </w:rPr>
      </w:pPr>
      <w:r>
        <w:rPr>
          <w:rFonts w:eastAsia="Times New Roman"/>
        </w:rPr>
      </w:r>
    </w:p>
    <w:p>
      <w:pPr>
        <w:pStyle w:val="Normal"/>
        <w:widowControl w:val="false"/>
        <w:tabs>
          <w:tab w:val="left" w:pos="6330" w:leader="none"/>
        </w:tabs>
        <w:rPr>
          <w:rFonts w:eastAsia="Times New Roman"/>
        </w:rPr>
      </w:pPr>
      <w:r>
        <w:rPr>
          <w:rFonts w:eastAsia="Times New Roman"/>
        </w:rPr>
      </w:r>
    </w:p>
    <w:p>
      <w:pPr>
        <w:pStyle w:val="Normal"/>
        <w:widowControl w:val="false"/>
        <w:tabs>
          <w:tab w:val="left" w:pos="6330" w:leader="none"/>
        </w:tabs>
        <w:rPr>
          <w:rFonts w:eastAsia="Times New Roman"/>
        </w:rPr>
      </w:pPr>
      <w:r>
        <w:rPr>
          <w:rFonts w:eastAsia="Times New Roman"/>
        </w:rPr>
      </w:r>
    </w:p>
    <w:p>
      <w:pPr>
        <w:pStyle w:val="Normal"/>
        <w:widowControl w:val="false"/>
        <w:tabs>
          <w:tab w:val="left" w:pos="6330" w:leader="none"/>
        </w:tabs>
        <w:rPr>
          <w:rFonts w:eastAsia="Times New Roman"/>
        </w:rPr>
      </w:pPr>
      <w:r>
        <w:rPr>
          <w:rFonts w:eastAsia="Times New Roman"/>
        </w:rPr>
      </w:r>
    </w:p>
    <w:p>
      <w:pPr>
        <w:pStyle w:val="Normal"/>
        <w:widowControl w:val="false"/>
        <w:jc w:val="right"/>
        <w:rPr/>
      </w:pPr>
      <w:r>
        <w:rPr>
          <w:rFonts w:eastAsia="Times New Roman"/>
        </w:rPr>
        <w:t xml:space="preserve">Приложение 4 к Порядку </w:t>
      </w:r>
    </w:p>
    <w:p>
      <w:pPr>
        <w:pStyle w:val="Normal"/>
        <w:widowControl w:val="false"/>
        <w:rPr>
          <w:rFonts w:eastAsia="Times New Roman"/>
        </w:rPr>
      </w:pPr>
      <w:r>
        <w:rPr>
          <w:rFonts w:eastAsia="Times New Roman"/>
        </w:rPr>
      </w:r>
    </w:p>
    <w:p>
      <w:pPr>
        <w:pStyle w:val="Normal"/>
        <w:widowControl w:val="false"/>
        <w:jc w:val="right"/>
        <w:rPr/>
      </w:pPr>
      <w:r>
        <w:rPr>
          <w:rFonts w:eastAsia="Times New Roman"/>
        </w:rPr>
        <w:t>УТВЕРЖДАЮ</w:t>
      </w:r>
    </w:p>
    <w:p>
      <w:pPr>
        <w:pStyle w:val="Normal"/>
        <w:numPr>
          <w:ilvl w:val="0"/>
          <w:numId w:val="0"/>
        </w:numPr>
        <w:jc w:val="right"/>
        <w:outlineLvl w:val="0"/>
        <w:rPr>
          <w:rFonts w:eastAsia="Times New Roman"/>
        </w:rPr>
      </w:pPr>
      <w:r>
        <w:rPr>
          <w:rFonts w:eastAsia="Times New Roman"/>
        </w:rPr>
      </w:r>
    </w:p>
    <w:p>
      <w:pPr>
        <w:pStyle w:val="Normal"/>
        <w:jc w:val="right"/>
        <w:rPr/>
      </w:pPr>
      <w:r>
        <w:rPr>
          <w:rFonts w:eastAsia="Times New Roman"/>
        </w:rPr>
        <w:t xml:space="preserve">Председатель </w:t>
      </w:r>
    </w:p>
    <w:p>
      <w:pPr>
        <w:pStyle w:val="Normal"/>
        <w:jc w:val="right"/>
        <w:rPr/>
      </w:pPr>
      <w:r>
        <w:rPr>
          <w:rFonts w:eastAsia="Times New Roman"/>
        </w:rPr>
        <w:t>межведомственной рабочей группы</w:t>
      </w:r>
    </w:p>
    <w:p>
      <w:pPr>
        <w:pStyle w:val="Normal"/>
        <w:widowControl w:val="false"/>
        <w:jc w:val="right"/>
        <w:rPr/>
      </w:pPr>
      <w:r>
        <w:rPr>
          <w:rFonts w:eastAsia="Times New Roman"/>
        </w:rPr>
        <w:t xml:space="preserve">по обеспечению жилых помещений </w:t>
      </w:r>
    </w:p>
    <w:p>
      <w:pPr>
        <w:pStyle w:val="Normal"/>
        <w:widowControl w:val="false"/>
        <w:numPr>
          <w:ilvl w:val="0"/>
          <w:numId w:val="0"/>
        </w:numPr>
        <w:jc w:val="right"/>
        <w:outlineLvl w:val="1"/>
        <w:rPr/>
      </w:pPr>
      <w:r>
        <w:rPr>
          <w:rFonts w:eastAsia="Times New Roman"/>
        </w:rPr>
        <w:t xml:space="preserve">автономными дымовыми пожарными извещателями </w:t>
      </w:r>
    </w:p>
    <w:p>
      <w:pPr>
        <w:pStyle w:val="Normal"/>
        <w:widowControl w:val="false"/>
        <w:numPr>
          <w:ilvl w:val="0"/>
          <w:numId w:val="0"/>
        </w:numPr>
        <w:jc w:val="right"/>
        <w:outlineLvl w:val="1"/>
        <w:rPr/>
      </w:pPr>
      <w:r>
        <w:rPr>
          <w:rFonts w:eastAsia="Times New Roman"/>
        </w:rPr>
        <w:t>(с элементами питания)</w:t>
      </w:r>
      <w:r>
        <w:rPr/>
        <w:t xml:space="preserve"> </w:t>
      </w:r>
      <w:r>
        <w:rPr>
          <w:rFonts w:eastAsia="Times New Roman"/>
        </w:rPr>
        <w:t xml:space="preserve">на территории  </w:t>
      </w:r>
    </w:p>
    <w:p>
      <w:pPr>
        <w:pStyle w:val="Normal"/>
        <w:widowControl w:val="false"/>
        <w:numPr>
          <w:ilvl w:val="0"/>
          <w:numId w:val="0"/>
        </w:numPr>
        <w:jc w:val="right"/>
        <w:outlineLvl w:val="1"/>
        <w:rPr/>
      </w:pPr>
      <w:r>
        <w:rPr>
          <w:rFonts w:eastAsia="Times New Roman"/>
        </w:rPr>
        <w:t>Ильинского</w:t>
      </w:r>
      <w:r>
        <w:rPr>
          <w:rFonts w:eastAsia="Times New Roman"/>
        </w:rPr>
        <w:t xml:space="preserve"> муниципального района</w:t>
      </w:r>
    </w:p>
    <w:p>
      <w:pPr>
        <w:pStyle w:val="Normal"/>
        <w:widowControl w:val="false"/>
        <w:jc w:val="right"/>
        <w:rPr>
          <w:rFonts w:eastAsia="Times New Roman"/>
        </w:rPr>
      </w:pPr>
      <w:r>
        <w:rPr>
          <w:rFonts w:eastAsia="Times New Roman"/>
        </w:rPr>
      </w:r>
    </w:p>
    <w:p>
      <w:pPr>
        <w:pStyle w:val="Normal"/>
        <w:jc w:val="right"/>
        <w:rPr/>
      </w:pPr>
      <w:r>
        <w:rPr>
          <w:rFonts w:eastAsia="Times New Roman"/>
        </w:rPr>
        <w:t>__________________________</w:t>
      </w:r>
    </w:p>
    <w:p>
      <w:pPr>
        <w:pStyle w:val="Normal"/>
        <w:jc w:val="center"/>
        <w:rPr/>
      </w:pPr>
      <w:r>
        <w:rPr>
          <w:rFonts w:eastAsia="Times New Roman"/>
        </w:rPr>
        <w:t xml:space="preserve">                                                                                                                                        </w:t>
      </w:r>
      <w:r>
        <w:rPr>
          <w:rFonts w:eastAsia="Times New Roman"/>
        </w:rPr>
        <w:t>(ФИО)</w:t>
      </w:r>
    </w:p>
    <w:p>
      <w:pPr>
        <w:pStyle w:val="Normal"/>
        <w:jc w:val="right"/>
        <w:rPr/>
      </w:pPr>
      <w:r>
        <w:rPr>
          <w:rFonts w:eastAsia="Times New Roman"/>
        </w:rPr>
        <w:t xml:space="preserve">_________ ______________   </w:t>
      </w:r>
    </w:p>
    <w:p>
      <w:pPr>
        <w:pStyle w:val="Normal"/>
        <w:jc w:val="center"/>
        <w:rPr/>
      </w:pPr>
      <w:r>
        <w:rPr>
          <w:rFonts w:eastAsia="Times New Roman"/>
        </w:rPr>
        <w:t xml:space="preserve">                                                                                                               </w:t>
      </w:r>
      <w:r>
        <w:rPr>
          <w:rFonts w:eastAsia="Times New Roman"/>
        </w:rPr>
        <w:t>(дата)            ( подпись)</w:t>
      </w:r>
    </w:p>
    <w:p>
      <w:pPr>
        <w:pStyle w:val="Normal"/>
        <w:jc w:val="right"/>
        <w:rPr>
          <w:rFonts w:eastAsia="Times New Roman"/>
        </w:rPr>
      </w:pPr>
      <w:r>
        <w:rPr>
          <w:rFonts w:eastAsia="Times New Roman"/>
        </w:rPr>
      </w:r>
    </w:p>
    <w:p>
      <w:pPr>
        <w:pStyle w:val="Normal"/>
        <w:jc w:val="right"/>
        <w:rPr>
          <w:rFonts w:eastAsia="Times New Roman"/>
        </w:rPr>
      </w:pPr>
      <w:r>
        <w:rPr>
          <w:rFonts w:eastAsia="Times New Roman"/>
        </w:rPr>
      </w:r>
    </w:p>
    <w:p>
      <w:pPr>
        <w:pStyle w:val="Normal"/>
        <w:jc w:val="center"/>
        <w:rPr/>
      </w:pPr>
      <w:r>
        <w:rPr>
          <w:rFonts w:eastAsia="Times New Roman"/>
        </w:rPr>
        <w:t xml:space="preserve">Реестр семей, жилые помещения по месту жительства (месту пребывания) </w:t>
      </w:r>
    </w:p>
    <w:p>
      <w:pPr>
        <w:pStyle w:val="Normal"/>
        <w:jc w:val="center"/>
        <w:rPr/>
      </w:pPr>
      <w:r>
        <w:rPr>
          <w:rFonts w:eastAsia="Times New Roman"/>
        </w:rPr>
        <w:t xml:space="preserve">которых подлежат оборудованию </w:t>
      </w:r>
    </w:p>
    <w:p>
      <w:pPr>
        <w:pStyle w:val="Normal"/>
        <w:jc w:val="center"/>
        <w:rPr/>
      </w:pPr>
      <w:r>
        <w:rPr>
          <w:rFonts w:eastAsia="Times New Roman"/>
        </w:rPr>
        <w:t xml:space="preserve">автономными дымовыми пожарными извещателями </w:t>
      </w:r>
    </w:p>
    <w:p>
      <w:pPr>
        <w:pStyle w:val="Normal"/>
        <w:jc w:val="center"/>
        <w:rPr/>
      </w:pPr>
      <w:r>
        <w:rPr>
          <w:rFonts w:eastAsia="Times New Roman"/>
        </w:rPr>
        <w:t xml:space="preserve">(с элементом питания) </w:t>
      </w:r>
    </w:p>
    <w:p>
      <w:pPr>
        <w:pStyle w:val="Normal"/>
        <w:jc w:val="center"/>
        <w:rPr>
          <w:rFonts w:eastAsia="Times New Roman"/>
        </w:rPr>
      </w:pPr>
      <w:r>
        <w:rPr>
          <w:rFonts w:eastAsia="Times New Roman"/>
        </w:rPr>
      </w:r>
    </w:p>
    <w:tbl>
      <w:tblPr>
        <w:tblW w:w="10065" w:type="dxa"/>
        <w:jc w:val="left"/>
        <w:tblInd w:w="-28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57" w:type="dxa"/>
          <w:bottom w:w="102" w:type="dxa"/>
          <w:right w:w="62" w:type="dxa"/>
        </w:tblCellMar>
        <w:tblLook w:firstRow="0" w:noVBand="0" w:lastRow="0" w:firstColumn="0" w:lastColumn="0" w:noHBand="0" w:val="0000"/>
      </w:tblPr>
      <w:tblGrid>
        <w:gridCol w:w="709"/>
        <w:gridCol w:w="1418"/>
        <w:gridCol w:w="1135"/>
        <w:gridCol w:w="1418"/>
        <w:gridCol w:w="1701"/>
        <w:gridCol w:w="1134"/>
        <w:gridCol w:w="1276"/>
        <w:gridCol w:w="1272"/>
      </w:tblGrid>
      <w:tr>
        <w:trPr/>
        <w:tc>
          <w:tcPr>
            <w:tcW w:w="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 xml:space="preserve">№ </w:t>
            </w:r>
            <w:r>
              <w:rPr>
                <w:rFonts w:eastAsia="Times New Roman"/>
              </w:rPr>
              <w:t>п/п</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Фамилия, имя, отчество заявителя</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Адрес проживания</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Количество членов семьи (чел.),</w:t>
            </w:r>
          </w:p>
          <w:p>
            <w:pPr>
              <w:pStyle w:val="Normal"/>
              <w:jc w:val="center"/>
              <w:rPr/>
            </w:pPr>
            <w:r>
              <w:rPr>
                <w:rFonts w:eastAsia="Times New Roman"/>
              </w:rPr>
              <w:t>категория семьи</w:t>
            </w:r>
          </w:p>
        </w:tc>
        <w:tc>
          <w:tcPr>
            <w:tcW w:w="17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Дата заявления об установке АДПИ/дата заявления об отказе в установке АДПИ</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Количество АДПИ, установленных в жилых помещениях (ед.)</w:t>
            </w:r>
          </w:p>
        </w:tc>
        <w:tc>
          <w:tcPr>
            <w:tcW w:w="12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Дата установки</w:t>
            </w:r>
          </w:p>
        </w:tc>
        <w:tc>
          <w:tcPr>
            <w:tcW w:w="1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Дата контрольного мероприятия</w:t>
            </w:r>
          </w:p>
        </w:tc>
      </w:tr>
      <w:tr>
        <w:trPr/>
        <w:tc>
          <w:tcPr>
            <w:tcW w:w="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1</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2</w:t>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3</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4</w:t>
            </w:r>
          </w:p>
        </w:tc>
        <w:tc>
          <w:tcPr>
            <w:tcW w:w="17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5</w:t>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6</w:t>
            </w:r>
          </w:p>
        </w:tc>
        <w:tc>
          <w:tcPr>
            <w:tcW w:w="12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7</w:t>
            </w:r>
          </w:p>
        </w:tc>
        <w:tc>
          <w:tcPr>
            <w:tcW w:w="1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8</w:t>
            </w:r>
          </w:p>
        </w:tc>
      </w:tr>
      <w:tr>
        <w:trPr/>
        <w:tc>
          <w:tcPr>
            <w:tcW w:w="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1</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7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2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r>
      <w:tr>
        <w:trPr/>
        <w:tc>
          <w:tcPr>
            <w:tcW w:w="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2</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7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2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r>
      <w:tr>
        <w:trPr/>
        <w:tc>
          <w:tcPr>
            <w:tcW w:w="70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jc w:val="center"/>
              <w:rPr/>
            </w:pPr>
            <w:r>
              <w:rPr>
                <w:rFonts w:eastAsia="Times New Roman"/>
              </w:rPr>
              <w:t>3…</w:t>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13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4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7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13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27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c>
          <w:tcPr>
            <w:tcW w:w="127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Normal"/>
              <w:rPr>
                <w:rFonts w:eastAsia="Times New Roman"/>
              </w:rPr>
            </w:pPr>
            <w:r>
              <w:rPr>
                <w:rFonts w:eastAsia="Times New Roman"/>
              </w:rPr>
            </w:r>
          </w:p>
        </w:tc>
      </w:tr>
    </w:tbl>
    <w:p>
      <w:pPr>
        <w:pStyle w:val="Normal"/>
        <w:rPr>
          <w:rFonts w:eastAsia="Times New Roman"/>
        </w:rPr>
      </w:pPr>
      <w:r>
        <w:rPr>
          <w:rFonts w:eastAsia="Times New Roman"/>
        </w:rPr>
      </w:r>
    </w:p>
    <w:p>
      <w:pPr>
        <w:pStyle w:val="Normal"/>
        <w:rPr>
          <w:rFonts w:eastAsia="Times New Roman"/>
        </w:rPr>
      </w:pPr>
      <w:r>
        <w:rPr>
          <w:rFonts w:eastAsia="Times New Roman"/>
        </w:rPr>
      </w:r>
    </w:p>
    <w:p>
      <w:pPr>
        <w:pStyle w:val="Normal"/>
        <w:rPr>
          <w:rFonts w:eastAsia="Times New Roman"/>
        </w:rPr>
      </w:pPr>
      <w:r>
        <w:rPr>
          <w:rFonts w:eastAsia="Times New Roman"/>
        </w:rPr>
      </w:r>
    </w:p>
    <w:p>
      <w:pPr>
        <w:pStyle w:val="Normal"/>
        <w:rPr>
          <w:rFonts w:eastAsia="Times New Roman"/>
        </w:rPr>
      </w:pPr>
      <w:r>
        <w:rPr>
          <w:rFonts w:eastAsia="Times New Roman"/>
        </w:rPr>
      </w:r>
    </w:p>
    <w:p>
      <w:pPr>
        <w:pStyle w:val="Normal"/>
        <w:rPr>
          <w:rFonts w:eastAsia="Times New Roman"/>
        </w:rPr>
      </w:pPr>
      <w:r>
        <w:rPr>
          <w:rFonts w:eastAsia="Times New Roman"/>
        </w:rPr>
      </w:r>
    </w:p>
    <w:p>
      <w:pPr>
        <w:pStyle w:val="Normal"/>
        <w:rPr>
          <w:rFonts w:eastAsia="Times New Roman"/>
        </w:rPr>
      </w:pPr>
      <w:r>
        <w:rPr>
          <w:rFonts w:eastAsia="Times New Roman"/>
        </w:rPr>
      </w:r>
    </w:p>
    <w:p>
      <w:pPr>
        <w:pStyle w:val="Normal"/>
        <w:rPr>
          <w:rFonts w:eastAsia="Times New Roman"/>
        </w:rPr>
      </w:pPr>
      <w:r>
        <w:rPr>
          <w:rFonts w:eastAsia="Times New Roman"/>
        </w:rPr>
      </w:r>
    </w:p>
    <w:p>
      <w:pPr>
        <w:pStyle w:val="Normal"/>
        <w:rPr>
          <w:rFonts w:eastAsia="Times New Roman"/>
        </w:rPr>
      </w:pPr>
      <w:r>
        <w:rPr>
          <w:rFonts w:eastAsia="Times New Roman"/>
        </w:rPr>
      </w:r>
    </w:p>
    <w:p>
      <w:pPr>
        <w:pStyle w:val="Normal"/>
        <w:widowControl w:val="false"/>
        <w:jc w:val="right"/>
        <w:rPr>
          <w:rFonts w:eastAsia="Times New Roman"/>
        </w:rPr>
      </w:pPr>
      <w:r>
        <w:rPr>
          <w:rFonts w:eastAsia="Times New Roman"/>
        </w:rPr>
      </w:r>
    </w:p>
    <w:p>
      <w:pPr>
        <w:pStyle w:val="Normal"/>
        <w:widowControl w:val="false"/>
        <w:jc w:val="right"/>
        <w:rPr>
          <w:rFonts w:eastAsia="Times New Roman"/>
        </w:rPr>
      </w:pPr>
      <w:r>
        <w:rPr>
          <w:rFonts w:eastAsia="Times New Roman"/>
        </w:rPr>
      </w:r>
    </w:p>
    <w:p>
      <w:pPr>
        <w:pStyle w:val="Normal"/>
        <w:widowControl w:val="false"/>
        <w:jc w:val="right"/>
        <w:rPr>
          <w:rFonts w:eastAsia="Times New Roman"/>
        </w:rPr>
      </w:pPr>
      <w:r>
        <w:rPr>
          <w:rFonts w:eastAsia="Times New Roman"/>
        </w:rPr>
      </w:r>
    </w:p>
    <w:p>
      <w:pPr>
        <w:pStyle w:val="Normal"/>
        <w:widowControl w:val="false"/>
        <w:jc w:val="right"/>
        <w:rPr>
          <w:rFonts w:eastAsia="Times New Roman"/>
        </w:rPr>
      </w:pPr>
      <w:r>
        <w:rPr>
          <w:rFonts w:eastAsia="Times New Roman"/>
        </w:rPr>
      </w:r>
    </w:p>
    <w:p>
      <w:pPr>
        <w:pStyle w:val="Normal"/>
        <w:widowControl w:val="false"/>
        <w:jc w:val="right"/>
        <w:rPr>
          <w:rFonts w:eastAsia="Times New Roman"/>
        </w:rPr>
      </w:pPr>
      <w:r>
        <w:rPr>
          <w:rFonts w:eastAsia="Times New Roman"/>
        </w:rPr>
      </w:r>
    </w:p>
    <w:p>
      <w:pPr>
        <w:pStyle w:val="Normal"/>
        <w:widowControl w:val="false"/>
        <w:jc w:val="right"/>
        <w:rPr>
          <w:rFonts w:eastAsia="Times New Roman"/>
        </w:rPr>
      </w:pPr>
      <w:r>
        <w:rPr>
          <w:rFonts w:eastAsia="Times New Roman"/>
        </w:rPr>
      </w:r>
    </w:p>
    <w:p>
      <w:pPr>
        <w:pStyle w:val="Normal"/>
        <w:widowControl w:val="false"/>
        <w:jc w:val="right"/>
        <w:rPr/>
      </w:pPr>
      <w:r>
        <w:rPr>
          <w:rFonts w:eastAsia="Times New Roman"/>
        </w:rPr>
        <w:t>Приложение 5 к Порядку</w:t>
      </w:r>
    </w:p>
    <w:p>
      <w:pPr>
        <w:pStyle w:val="Normal"/>
        <w:widowControl w:val="false"/>
        <w:jc w:val="right"/>
        <w:rPr>
          <w:rFonts w:eastAsia="Times New Roman"/>
        </w:rPr>
      </w:pPr>
      <w:r>
        <w:rPr>
          <w:rFonts w:eastAsia="Times New Roman"/>
        </w:rPr>
      </w:r>
    </w:p>
    <w:p>
      <w:pPr>
        <w:pStyle w:val="Normal"/>
        <w:widowControl w:val="false"/>
        <w:jc w:val="right"/>
        <w:rPr/>
      </w:pPr>
      <w:r>
        <w:rPr>
          <w:rFonts w:eastAsia="Times New Roman"/>
        </w:rPr>
        <w:t>ФОРМА</w:t>
      </w:r>
    </w:p>
    <w:p>
      <w:pPr>
        <w:pStyle w:val="Normal"/>
        <w:tabs>
          <w:tab w:val="left" w:pos="1165" w:leader="none"/>
        </w:tabs>
        <w:spacing w:lineRule="auto" w:line="240"/>
        <w:ind w:right="-2" w:firstLine="720"/>
        <w:jc w:val="center"/>
        <w:rPr/>
      </w:pPr>
      <w:r>
        <w:rPr>
          <w:rFonts w:eastAsia="Times New Roman"/>
        </w:rPr>
        <w:t>Акт</w:t>
      </w:r>
    </w:p>
    <w:p>
      <w:pPr>
        <w:pStyle w:val="Normal"/>
        <w:tabs>
          <w:tab w:val="left" w:pos="1165" w:leader="none"/>
        </w:tabs>
        <w:spacing w:lineRule="auto" w:line="240"/>
        <w:ind w:right="-2" w:firstLine="720"/>
        <w:jc w:val="center"/>
        <w:rPr/>
      </w:pPr>
      <w:r>
        <w:rPr>
          <w:rFonts w:eastAsia="Times New Roman"/>
        </w:rPr>
        <w:t xml:space="preserve">установки автономных дымовых пожарных извещателей, </w:t>
      </w:r>
    </w:p>
    <w:p>
      <w:pPr>
        <w:pStyle w:val="Normal"/>
        <w:tabs>
          <w:tab w:val="left" w:pos="1165" w:leader="none"/>
        </w:tabs>
        <w:spacing w:lineRule="auto" w:line="240"/>
        <w:ind w:right="-2" w:firstLine="720"/>
        <w:jc w:val="center"/>
        <w:rPr/>
      </w:pPr>
      <w:r>
        <w:rPr>
          <w:rFonts w:eastAsia="Times New Roman"/>
        </w:rPr>
        <w:t xml:space="preserve">контроля наличия и исправности автономных дымовых </w:t>
      </w:r>
    </w:p>
    <w:p>
      <w:pPr>
        <w:pStyle w:val="Normal"/>
        <w:tabs>
          <w:tab w:val="left" w:pos="1165" w:leader="none"/>
        </w:tabs>
        <w:spacing w:lineRule="auto" w:line="240"/>
        <w:ind w:right="-2" w:firstLine="720"/>
        <w:jc w:val="center"/>
        <w:rPr/>
      </w:pPr>
      <w:r>
        <w:rPr>
          <w:rFonts w:eastAsia="Times New Roman"/>
        </w:rPr>
        <w:t>пожарных извещателей</w:t>
      </w:r>
    </w:p>
    <w:p>
      <w:pPr>
        <w:pStyle w:val="Normal"/>
        <w:tabs>
          <w:tab w:val="left" w:pos="1165" w:leader="none"/>
        </w:tabs>
        <w:spacing w:lineRule="auto" w:line="240"/>
        <w:ind w:right="-2" w:firstLine="720"/>
        <w:jc w:val="center"/>
        <w:rPr>
          <w:rFonts w:eastAsia="Times New Roman"/>
        </w:rPr>
      </w:pPr>
      <w:r>
        <w:rPr>
          <w:rFonts w:eastAsia="Times New Roman"/>
        </w:rPr>
      </w:r>
    </w:p>
    <w:p>
      <w:pPr>
        <w:pStyle w:val="Normal"/>
        <w:widowControl w:val="false"/>
        <w:ind w:firstLine="709"/>
        <w:jc w:val="both"/>
        <w:rPr/>
      </w:pPr>
      <w:r>
        <w:rPr>
          <w:rFonts w:eastAsia="Times New Roman"/>
        </w:rPr>
        <w:t xml:space="preserve">Межведомственная   рабочая   группа   по   обеспечению   жилых    помещений автономными дымовыми пожарными извещателями (с элементами питания) на территории  </w:t>
      </w:r>
      <w:r>
        <w:rPr>
          <w:rFonts w:eastAsia="Times New Roman"/>
        </w:rPr>
        <w:t>Ильинского</w:t>
      </w:r>
      <w:r>
        <w:rPr>
          <w:rFonts w:eastAsia="Times New Roman"/>
        </w:rPr>
        <w:t xml:space="preserve"> муниципального района (наименование муниципального образования Ивановской области), в составе:</w:t>
      </w:r>
    </w:p>
    <w:p>
      <w:pPr>
        <w:pStyle w:val="Normal"/>
        <w:widowControl w:val="false"/>
        <w:jc w:val="both"/>
        <w:rPr/>
      </w:pPr>
      <w:r>
        <w:rPr>
          <w:rFonts w:eastAsia="Times New Roman"/>
        </w:rPr>
        <w:t xml:space="preserve">___________________________________________________________________________              </w:t>
      </w:r>
    </w:p>
    <w:p>
      <w:pPr>
        <w:pStyle w:val="Normal"/>
        <w:widowControl w:val="false"/>
        <w:jc w:val="center"/>
        <w:rPr/>
      </w:pPr>
      <w:r>
        <w:rPr>
          <w:rFonts w:eastAsia="Times New Roman"/>
        </w:rPr>
        <w:t>(фамилия, инициалы, должность, наименование органа)</w:t>
      </w:r>
    </w:p>
    <w:p>
      <w:pPr>
        <w:pStyle w:val="Normal"/>
        <w:widowControl w:val="false"/>
        <w:rPr/>
      </w:pPr>
      <w:r>
        <w:rPr>
          <w:rFonts w:eastAsia="Times New Roman"/>
        </w:rPr>
        <w:t>___________________________________________________________________________</w:t>
      </w:r>
    </w:p>
    <w:p>
      <w:pPr>
        <w:pStyle w:val="Normal"/>
        <w:widowControl w:val="false"/>
        <w:jc w:val="center"/>
        <w:rPr/>
      </w:pPr>
      <w:r>
        <w:rPr>
          <w:rFonts w:eastAsia="Times New Roman"/>
        </w:rPr>
        <w:t>(фамилия, инициалы, должность, наименование органа)</w:t>
      </w:r>
    </w:p>
    <w:p>
      <w:pPr>
        <w:pStyle w:val="Normal"/>
        <w:widowControl w:val="false"/>
        <w:jc w:val="both"/>
        <w:rPr/>
      </w:pPr>
      <w:r>
        <w:rPr>
          <w:rFonts w:eastAsia="Times New Roman"/>
        </w:rPr>
        <w:t>___________________________________________________________________________</w:t>
      </w:r>
    </w:p>
    <w:p>
      <w:pPr>
        <w:pStyle w:val="Normal"/>
        <w:widowControl w:val="false"/>
        <w:jc w:val="center"/>
        <w:rPr/>
      </w:pPr>
      <w:r>
        <w:rPr>
          <w:rFonts w:eastAsia="Times New Roman"/>
        </w:rPr>
        <w:t>(фамилия, инициалы, должность, наименование органа)</w:t>
      </w:r>
    </w:p>
    <w:p>
      <w:pPr>
        <w:pStyle w:val="Normal"/>
        <w:widowControl w:val="false"/>
        <w:jc w:val="both"/>
        <w:rPr/>
      </w:pPr>
      <w:r>
        <w:rPr>
          <w:rFonts w:eastAsia="Times New Roman"/>
        </w:rPr>
        <w:t xml:space="preserve">___________________________________________________________________________              </w:t>
      </w:r>
    </w:p>
    <w:p>
      <w:pPr>
        <w:pStyle w:val="Normal"/>
        <w:widowControl w:val="false"/>
        <w:jc w:val="center"/>
        <w:rPr/>
      </w:pPr>
      <w:r>
        <w:rPr>
          <w:rFonts w:eastAsia="Times New Roman"/>
        </w:rPr>
        <w:t>(фамилия, инициалы, должность, наименование органа)</w:t>
      </w:r>
    </w:p>
    <w:p>
      <w:pPr>
        <w:pStyle w:val="Normal"/>
        <w:tabs>
          <w:tab w:val="left" w:pos="1165" w:leader="none"/>
        </w:tabs>
        <w:spacing w:lineRule="auto" w:line="240"/>
        <w:ind w:right="-2" w:firstLine="720"/>
        <w:jc w:val="both"/>
        <w:rPr/>
      </w:pPr>
      <w:r>
        <w:rPr>
          <w:rFonts w:eastAsia="Times New Roman"/>
        </w:rPr>
        <w:t>и представитель семьи, проживающей в жилом помещении: _____________________________________________________________________</w:t>
      </w:r>
    </w:p>
    <w:p>
      <w:pPr>
        <w:pStyle w:val="Normal"/>
        <w:tabs>
          <w:tab w:val="left" w:pos="1165" w:leader="none"/>
        </w:tabs>
        <w:spacing w:lineRule="auto" w:line="240"/>
        <w:ind w:right="-2" w:firstLine="720"/>
        <w:jc w:val="center"/>
        <w:rPr/>
      </w:pPr>
      <w:r>
        <w:rPr>
          <w:rFonts w:eastAsia="Times New Roman"/>
        </w:rPr>
        <w:t>(ФИО представителя)</w:t>
      </w:r>
    </w:p>
    <w:p>
      <w:pPr>
        <w:pStyle w:val="Normal"/>
        <w:tabs>
          <w:tab w:val="left" w:pos="1165" w:leader="none"/>
        </w:tabs>
        <w:spacing w:lineRule="auto" w:line="240"/>
        <w:ind w:right="-2" w:firstLine="720"/>
        <w:jc w:val="both"/>
        <w:rPr/>
      </w:pPr>
      <w:r>
        <w:rPr>
          <w:rFonts w:eastAsia="Times New Roman"/>
        </w:rPr>
        <w:t>составили настоящий акт о нижеследующем:</w:t>
      </w:r>
    </w:p>
    <w:p>
      <w:pPr>
        <w:pStyle w:val="Normal"/>
        <w:tabs>
          <w:tab w:val="left" w:pos="1165" w:leader="none"/>
        </w:tabs>
        <w:spacing w:lineRule="auto" w:line="240"/>
        <w:ind w:right="-2" w:hanging="0"/>
        <w:jc w:val="both"/>
        <w:rPr/>
      </w:pPr>
      <w:r>
        <w:rPr>
          <w:rFonts w:eastAsia="Times New Roman"/>
        </w:rPr>
        <w:t>1) в жилом помещении, расположенном по адресу:</w:t>
      </w:r>
    </w:p>
    <w:p>
      <w:pPr>
        <w:pStyle w:val="Normal"/>
        <w:tabs>
          <w:tab w:val="left" w:pos="1165" w:leader="none"/>
        </w:tabs>
        <w:spacing w:lineRule="auto" w:line="240"/>
        <w:ind w:right="-2" w:hanging="0"/>
        <w:jc w:val="both"/>
        <w:rPr/>
      </w:pPr>
      <w:r>
        <w:rPr>
          <w:rFonts w:eastAsia="Times New Roman"/>
        </w:rPr>
        <w:t>_____________________________________________________________________, установлены автономные дымовые пожарные извещатели (с элементом питания) (далее – АДПИ) в количестве: ___________________ ед.</w:t>
      </w:r>
    </w:p>
    <w:p>
      <w:pPr>
        <w:pStyle w:val="Normal"/>
        <w:tabs>
          <w:tab w:val="left" w:pos="1165" w:leader="none"/>
        </w:tabs>
        <w:spacing w:lineRule="auto" w:line="240"/>
        <w:ind w:right="-2" w:hanging="0"/>
        <w:jc w:val="both"/>
        <w:rPr/>
      </w:pPr>
      <w:r>
        <w:rPr>
          <w:rFonts w:eastAsia="Times New Roman"/>
        </w:rPr>
        <w:t xml:space="preserve">      </w:t>
      </w:r>
      <w:r>
        <w:rPr>
          <w:rFonts w:eastAsia="Times New Roman"/>
        </w:rPr>
        <w:t xml:space="preserve">Перечисленное  выше  оборудование  смонтировано  </w:t>
      </w:r>
    </w:p>
    <w:p>
      <w:pPr>
        <w:pStyle w:val="Normal"/>
        <w:tabs>
          <w:tab w:val="left" w:pos="1165" w:leader="none"/>
        </w:tabs>
        <w:spacing w:lineRule="auto" w:line="240"/>
        <w:ind w:right="-2" w:hanging="0"/>
        <w:jc w:val="both"/>
        <w:rPr/>
      </w:pPr>
      <w:r>
        <w:rPr>
          <w:rFonts w:eastAsia="Times New Roman"/>
        </w:rPr>
        <w:t xml:space="preserve">                            </w:t>
      </w:r>
      <w:r>
        <w:rPr>
          <w:rFonts w:eastAsia="Times New Roman"/>
        </w:rPr>
        <w:t>в полном объеме / не в полном объеме;</w:t>
      </w:r>
    </w:p>
    <w:p>
      <w:pPr>
        <w:pStyle w:val="Normal"/>
        <w:tabs>
          <w:tab w:val="left" w:pos="1165" w:leader="none"/>
        </w:tabs>
        <w:spacing w:lineRule="auto" w:line="240"/>
        <w:ind w:right="-2" w:firstLine="720"/>
        <w:rPr/>
      </w:pPr>
      <w:r>
        <w:rPr>
          <w:rFonts w:eastAsia="Times New Roman"/>
        </w:rPr>
        <w:t xml:space="preserve">                                     </w:t>
      </w:r>
      <w:r>
        <w:rPr>
          <w:rFonts w:eastAsia="Times New Roman"/>
        </w:rPr>
        <w:t>(ненужное зачеркнуть)</w:t>
      </w:r>
    </w:p>
    <w:p>
      <w:pPr>
        <w:pStyle w:val="Normal"/>
        <w:tabs>
          <w:tab w:val="left" w:pos="1165" w:leader="none"/>
        </w:tabs>
        <w:spacing w:lineRule="auto" w:line="240"/>
        <w:ind w:right="-2" w:hanging="0"/>
        <w:jc w:val="both"/>
        <w:rPr/>
      </w:pPr>
      <w:r>
        <w:rPr>
          <w:rFonts w:eastAsia="Times New Roman"/>
        </w:rPr>
        <w:t xml:space="preserve">      </w:t>
      </w:r>
      <w:r>
        <w:rPr>
          <w:rFonts w:eastAsia="Times New Roman"/>
        </w:rPr>
        <w:t>Претензий к качеству и срокам монтажа не имеется / имеется;</w:t>
      </w:r>
    </w:p>
    <w:p>
      <w:pPr>
        <w:pStyle w:val="Normal"/>
        <w:tabs>
          <w:tab w:val="left" w:pos="1165" w:leader="none"/>
        </w:tabs>
        <w:spacing w:lineRule="auto" w:line="240"/>
        <w:ind w:right="-2" w:firstLine="720"/>
        <w:jc w:val="both"/>
        <w:rPr/>
      </w:pPr>
      <w:r>
        <w:rPr>
          <w:rFonts w:eastAsia="Times New Roman"/>
        </w:rPr>
        <w:t xml:space="preserve">                                                                     </w:t>
      </w:r>
      <w:r>
        <w:rPr>
          <w:rFonts w:eastAsia="Times New Roman"/>
        </w:rPr>
        <w:t>(нужное подчеркнуть)</w:t>
      </w:r>
    </w:p>
    <w:p>
      <w:pPr>
        <w:pStyle w:val="Normal"/>
        <w:tabs>
          <w:tab w:val="left" w:pos="1165" w:leader="none"/>
        </w:tabs>
        <w:spacing w:lineRule="auto" w:line="240"/>
        <w:ind w:right="-2" w:hanging="0"/>
        <w:jc w:val="both"/>
        <w:rPr/>
      </w:pPr>
      <w:r>
        <w:rPr>
          <w:rFonts w:eastAsia="Times New Roman"/>
        </w:rPr>
        <w:t>2) проведена проверка работоспособности АДПИ.</w:t>
      </w:r>
    </w:p>
    <w:p>
      <w:pPr>
        <w:pStyle w:val="Normal"/>
        <w:tabs>
          <w:tab w:val="left" w:pos="1165" w:leader="none"/>
        </w:tabs>
        <w:spacing w:lineRule="auto" w:line="240"/>
        <w:ind w:right="-2" w:hanging="0"/>
        <w:jc w:val="both"/>
        <w:rPr/>
      </w:pPr>
      <w:r>
        <w:rPr>
          <w:rFonts w:eastAsia="Times New Roman"/>
        </w:rPr>
        <w:t xml:space="preserve">        </w:t>
      </w:r>
      <w:r>
        <w:rPr>
          <w:rFonts w:eastAsia="Times New Roman"/>
        </w:rPr>
        <w:t>Осмотром установлено следующее:</w:t>
      </w:r>
    </w:p>
    <w:p>
      <w:pPr>
        <w:pStyle w:val="Normal"/>
        <w:tabs>
          <w:tab w:val="left" w:pos="1165" w:leader="none"/>
        </w:tabs>
        <w:spacing w:lineRule="auto" w:line="240"/>
        <w:ind w:right="-2" w:hanging="0"/>
        <w:jc w:val="both"/>
        <w:rPr/>
      </w:pPr>
      <w:r>
        <w:rPr>
          <w:rFonts w:eastAsia="Times New Roman"/>
        </w:rPr>
        <w:t xml:space="preserve">         </w:t>
      </w:r>
      <w:r>
        <w:rPr>
          <w:rFonts w:eastAsia="Times New Roman"/>
        </w:rPr>
        <w:t xml:space="preserve">- работы  выполнены  в  соответствии  /  не  в  соответствии </w:t>
      </w:r>
    </w:p>
    <w:p>
      <w:pPr>
        <w:pStyle w:val="Normal"/>
        <w:tabs>
          <w:tab w:val="left" w:pos="1165" w:leader="none"/>
        </w:tabs>
        <w:spacing w:lineRule="auto" w:line="240"/>
        <w:ind w:right="-2" w:firstLine="720"/>
        <w:jc w:val="both"/>
        <w:rPr/>
      </w:pPr>
      <w:r>
        <w:rPr>
          <w:rFonts w:eastAsia="Times New Roman"/>
        </w:rPr>
        <w:t xml:space="preserve">                                                               </w:t>
      </w:r>
      <w:r>
        <w:rPr>
          <w:rFonts w:eastAsia="Times New Roman"/>
        </w:rPr>
        <w:t>(нужное подчеркнуть)</w:t>
      </w:r>
    </w:p>
    <w:p>
      <w:pPr>
        <w:pStyle w:val="Normal"/>
        <w:tabs>
          <w:tab w:val="left" w:pos="1165" w:leader="none"/>
        </w:tabs>
        <w:spacing w:lineRule="auto" w:line="240"/>
        <w:ind w:right="-2" w:hanging="0"/>
        <w:jc w:val="both"/>
        <w:rPr/>
      </w:pPr>
      <w:r>
        <w:rPr>
          <w:rFonts w:eastAsia="Times New Roman"/>
        </w:rPr>
        <w:t>с требованиями Федерального закона от 22.07.2008 № 123-ФЗ «Технический регламент о требованиях пожарной безопасности»;</w:t>
      </w:r>
    </w:p>
    <w:p>
      <w:pPr>
        <w:pStyle w:val="Normal"/>
        <w:tabs>
          <w:tab w:val="left" w:pos="1165" w:leader="none"/>
        </w:tabs>
        <w:spacing w:lineRule="auto" w:line="240"/>
        <w:ind w:right="-2" w:firstLine="720"/>
        <w:jc w:val="both"/>
        <w:rPr/>
      </w:pPr>
      <w:r>
        <w:rPr>
          <w:rFonts w:eastAsia="Times New Roman"/>
        </w:rPr>
        <w:t>- при проверке работоспособности сигнализации в дежурном и аварийном режиме установлено: система работает / система не работает (нужное подчеркнуть)</w:t>
      </w:r>
    </w:p>
    <w:p>
      <w:pPr>
        <w:pStyle w:val="Normal"/>
        <w:tabs>
          <w:tab w:val="left" w:pos="1165" w:leader="none"/>
        </w:tabs>
        <w:spacing w:lineRule="auto" w:line="240"/>
        <w:ind w:right="-2" w:firstLine="720"/>
        <w:jc w:val="both"/>
        <w:rPr>
          <w:rFonts w:eastAsia="Times New Roman"/>
        </w:rPr>
      </w:pPr>
      <w:r>
        <w:rPr>
          <w:rFonts w:eastAsia="Times New Roman"/>
        </w:rPr>
      </w:r>
    </w:p>
    <w:p>
      <w:pPr>
        <w:pStyle w:val="Normal"/>
        <w:widowControl w:val="false"/>
        <w:ind w:firstLine="709"/>
        <w:jc w:val="both"/>
        <w:rPr/>
      </w:pPr>
      <w:r>
        <w:rPr>
          <w:rFonts w:eastAsia="Times New Roman"/>
        </w:rPr>
        <w:t xml:space="preserve">Подписи лиц, принимавших участие (присутствовавших) при составлении акта:____________________  _______________ </w:t>
      </w:r>
    </w:p>
    <w:p>
      <w:pPr>
        <w:pStyle w:val="Normal"/>
        <w:widowControl w:val="false"/>
        <w:jc w:val="both"/>
        <w:rPr/>
      </w:pPr>
      <w:r>
        <w:rPr>
          <w:rFonts w:eastAsia="Times New Roman"/>
        </w:rPr>
        <w:t xml:space="preserve">                      </w:t>
      </w:r>
      <w:r>
        <w:rPr>
          <w:rFonts w:eastAsia="Times New Roman"/>
        </w:rPr>
        <w:t>(ФИО)                      (подпись)</w:t>
      </w:r>
    </w:p>
    <w:p>
      <w:pPr>
        <w:pStyle w:val="Normal"/>
        <w:widowControl w:val="false"/>
        <w:jc w:val="both"/>
        <w:rPr/>
      </w:pPr>
      <w:r>
        <w:rPr>
          <w:rFonts w:eastAsia="Times New Roman"/>
        </w:rPr>
        <w:t>________________________   _____________________</w:t>
      </w:r>
    </w:p>
    <w:p>
      <w:pPr>
        <w:pStyle w:val="Normal"/>
        <w:widowControl w:val="false"/>
        <w:jc w:val="both"/>
        <w:rPr/>
      </w:pPr>
      <w:r>
        <w:rPr>
          <w:rFonts w:eastAsia="Times New Roman"/>
        </w:rPr>
        <w:t xml:space="preserve">                       </w:t>
      </w:r>
      <w:r>
        <w:rPr>
          <w:rFonts w:eastAsia="Times New Roman"/>
        </w:rPr>
        <w:t>(ФИО)                     (подпись)</w:t>
      </w:r>
    </w:p>
    <w:p>
      <w:pPr>
        <w:pStyle w:val="Normal"/>
        <w:widowControl w:val="false"/>
        <w:jc w:val="both"/>
        <w:rPr/>
      </w:pPr>
      <w:r>
        <w:rPr>
          <w:rFonts w:eastAsia="Times New Roman"/>
        </w:rPr>
        <w:t>________________________  _____________________</w:t>
      </w:r>
    </w:p>
    <w:p>
      <w:pPr>
        <w:pStyle w:val="Normal"/>
        <w:widowControl w:val="false"/>
        <w:jc w:val="both"/>
        <w:rPr/>
      </w:pPr>
      <w:r>
        <w:rPr>
          <w:rFonts w:eastAsia="Times New Roman"/>
        </w:rPr>
        <w:t xml:space="preserve">                       </w:t>
      </w:r>
      <w:r>
        <w:rPr>
          <w:rFonts w:eastAsia="Times New Roman"/>
        </w:rPr>
        <w:t>(ФИО)                      (подпись)</w:t>
      </w:r>
    </w:p>
    <w:p>
      <w:pPr>
        <w:pStyle w:val="Normal"/>
        <w:widowControl w:val="false"/>
        <w:jc w:val="both"/>
        <w:rPr/>
      </w:pPr>
      <w:r>
        <w:rPr>
          <w:rFonts w:eastAsia="Times New Roman"/>
        </w:rPr>
        <w:t xml:space="preserve">_______________________________________________               _____________        </w:t>
      </w:r>
    </w:p>
    <w:p>
      <w:pPr>
        <w:pStyle w:val="Normal"/>
        <w:widowControl w:val="false"/>
        <w:jc w:val="both"/>
        <w:rPr/>
      </w:pPr>
      <w:r>
        <w:rPr>
          <w:rFonts w:eastAsia="Times New Roman"/>
        </w:rPr>
        <w:t xml:space="preserve">  </w:t>
      </w:r>
      <w:r>
        <w:rPr>
          <w:rFonts w:eastAsia="Times New Roman"/>
        </w:rPr>
        <w:t>(ФИО собственника (нанимателя) или члена семьи)                        (подпись)</w:t>
      </w:r>
    </w:p>
    <w:p>
      <w:pPr>
        <w:pStyle w:val="Normal"/>
        <w:tabs>
          <w:tab w:val="left" w:pos="1165" w:leader="none"/>
        </w:tabs>
        <w:spacing w:lineRule="auto" w:line="240"/>
        <w:ind w:right="-2" w:firstLine="720"/>
        <w:jc w:val="both"/>
        <w:rPr>
          <w:rFonts w:eastAsia="Times New Roman"/>
        </w:rPr>
      </w:pPr>
      <w:r>
        <w:rPr>
          <w:rFonts w:eastAsia="Times New Roman"/>
        </w:rPr>
      </w:r>
    </w:p>
    <w:p>
      <w:pPr>
        <w:pStyle w:val="Normal"/>
        <w:widowControl w:val="false"/>
        <w:ind w:firstLine="709"/>
        <w:jc w:val="both"/>
        <w:rPr/>
      </w:pPr>
      <w:r>
        <w:rPr>
          <w:rFonts w:eastAsia="Times New Roman"/>
        </w:rPr>
        <w:t>Инструктаж по дальнейшему использованию АДПИ, их техническому обслуживанию и необходимости своевременной замены элементов питания, провел</w:t>
      </w:r>
    </w:p>
    <w:p>
      <w:pPr>
        <w:pStyle w:val="Normal"/>
        <w:widowControl w:val="false"/>
        <w:jc w:val="both"/>
        <w:rPr/>
      </w:pPr>
      <w:r>
        <w:rPr>
          <w:rFonts w:eastAsia="Times New Roman"/>
        </w:rPr>
        <w:t>_______________________________________             _______________</w:t>
      </w:r>
    </w:p>
    <w:p>
      <w:pPr>
        <w:pStyle w:val="Normal"/>
        <w:tabs>
          <w:tab w:val="left" w:pos="1165" w:leader="none"/>
        </w:tabs>
        <w:spacing w:lineRule="auto" w:line="240"/>
        <w:ind w:right="-2" w:hanging="0"/>
        <w:rPr/>
      </w:pPr>
      <w:r>
        <w:rPr>
          <w:rFonts w:eastAsia="Times New Roman"/>
        </w:rPr>
        <w:t xml:space="preserve">                       </w:t>
      </w:r>
      <w:r>
        <w:rPr>
          <w:rFonts w:eastAsia="Times New Roman"/>
        </w:rPr>
        <w:t>(ФИО, должность)                                          (подпись)</w:t>
      </w:r>
    </w:p>
    <w:p>
      <w:pPr>
        <w:pStyle w:val="Normal"/>
        <w:tabs>
          <w:tab w:val="left" w:pos="1165" w:leader="none"/>
        </w:tabs>
        <w:spacing w:lineRule="auto" w:line="240"/>
        <w:ind w:right="-2" w:firstLine="720"/>
        <w:rPr>
          <w:rFonts w:eastAsia="Times New Roman"/>
        </w:rPr>
      </w:pPr>
      <w:r>
        <w:rPr>
          <w:rFonts w:eastAsia="Times New Roman"/>
        </w:rPr>
      </w:r>
    </w:p>
    <w:p>
      <w:pPr>
        <w:pStyle w:val="Normal"/>
        <w:tabs>
          <w:tab w:val="left" w:pos="1165" w:leader="none"/>
        </w:tabs>
        <w:spacing w:lineRule="auto" w:line="240"/>
        <w:ind w:right="-2" w:firstLine="720"/>
        <w:rPr/>
      </w:pPr>
      <w:r>
        <w:rPr>
          <w:rFonts w:eastAsia="Times New Roman"/>
        </w:rPr>
        <w:t>С инструктажем ознакомлены:</w:t>
      </w:r>
    </w:p>
    <w:p>
      <w:pPr>
        <w:pStyle w:val="Normal"/>
        <w:tabs>
          <w:tab w:val="left" w:pos="1165" w:leader="none"/>
        </w:tabs>
        <w:spacing w:lineRule="auto" w:line="240"/>
        <w:ind w:right="-2" w:hanging="0"/>
        <w:rPr/>
      </w:pPr>
      <w:r>
        <w:rPr>
          <w:rFonts w:eastAsia="Times New Roman"/>
        </w:rPr>
        <w:t>______________________________________________               ______________________</w:t>
      </w:r>
    </w:p>
    <w:p>
      <w:pPr>
        <w:pStyle w:val="Normal"/>
        <w:widowControl w:val="false"/>
        <w:jc w:val="both"/>
        <w:rPr/>
      </w:pPr>
      <w:r>
        <w:rPr>
          <w:rFonts w:eastAsia="Times New Roman"/>
        </w:rPr>
        <w:t xml:space="preserve">    </w:t>
      </w:r>
      <w:r>
        <w:rPr>
          <w:rFonts w:eastAsia="Times New Roman"/>
        </w:rPr>
        <w:t>(ФИО, собственника (нанимателя) или члена семьи)                           (подпись)</w:t>
      </w:r>
    </w:p>
    <w:p>
      <w:pPr>
        <w:pStyle w:val="Normal"/>
        <w:tabs>
          <w:tab w:val="left" w:pos="1165" w:leader="none"/>
        </w:tabs>
        <w:spacing w:lineRule="auto" w:line="240"/>
        <w:ind w:right="-2" w:hanging="0"/>
        <w:jc w:val="both"/>
        <w:rPr/>
      </w:pPr>
      <w:r>
        <w:rPr>
          <w:rFonts w:eastAsia="Times New Roman"/>
        </w:rPr>
        <w:t>______________________________________________                _____________________</w:t>
      </w:r>
    </w:p>
    <w:p>
      <w:pPr>
        <w:pStyle w:val="Normal"/>
        <w:widowControl w:val="false"/>
        <w:jc w:val="both"/>
        <w:rPr/>
      </w:pPr>
      <w:r>
        <w:rPr>
          <w:rFonts w:eastAsia="Times New Roman"/>
        </w:rPr>
        <w:t xml:space="preserve">    </w:t>
      </w:r>
      <w:r>
        <w:rPr>
          <w:rFonts w:eastAsia="Times New Roman"/>
        </w:rPr>
        <w:t>(ФИО, собственника (нанимателя) или члена семьи)                            (подпись)</w:t>
      </w:r>
    </w:p>
    <w:p>
      <w:pPr>
        <w:pStyle w:val="Normal"/>
        <w:widowControl w:val="false"/>
        <w:ind w:firstLine="709"/>
        <w:jc w:val="both"/>
        <w:rPr>
          <w:rFonts w:eastAsia="Times New Roman"/>
          <w:b/>
          <w:b/>
        </w:rPr>
      </w:pPr>
      <w:r>
        <w:rPr>
          <w:rFonts w:eastAsia="Times New Roman"/>
          <w:b/>
        </w:rPr>
      </w:r>
    </w:p>
    <w:p>
      <w:pPr>
        <w:pStyle w:val="Normal"/>
        <w:widowControl w:val="false"/>
        <w:spacing w:lineRule="atLeast" w:line="280" w:before="0" w:after="1"/>
        <w:ind w:firstLine="709"/>
        <w:jc w:val="both"/>
        <w:rPr>
          <w:rFonts w:eastAsia="Times New Roman"/>
          <w:sz w:val="24"/>
          <w:szCs w:val="24"/>
        </w:rPr>
      </w:pPr>
      <w:r>
        <w:rPr>
          <w:rFonts w:eastAsia="Times New Roman" w:ascii="Times New Roman" w:hAnsi="Times New Roman"/>
          <w:b/>
        </w:rPr>
      </w:r>
    </w:p>
    <w:p>
      <w:pPr>
        <w:pStyle w:val="Normal"/>
        <w:widowControl w:val="false"/>
        <w:ind w:firstLine="709"/>
        <w:jc w:val="both"/>
        <w:rPr>
          <w:rFonts w:ascii="Times New Roman" w:hAnsi="Times New Roman" w:eastAsia="Times New Roman"/>
          <w:b/>
          <w:b/>
          <w:sz w:val="28"/>
          <w:szCs w:val="28"/>
        </w:rPr>
      </w:pPr>
      <w:r>
        <w:rPr>
          <w:rFonts w:eastAsia="Times New Roman" w:ascii="Times New Roman" w:hAnsi="Times New Roman"/>
          <w:b/>
          <w:sz w:val="28"/>
          <w:szCs w:val="28"/>
        </w:rPr>
      </w:r>
    </w:p>
    <w:p>
      <w:pPr>
        <w:pStyle w:val="Normal"/>
        <w:widowControl w:val="false"/>
        <w:ind w:firstLine="709"/>
        <w:jc w:val="both"/>
        <w:rPr>
          <w:rFonts w:ascii="Times New Roman" w:hAnsi="Times New Roman" w:eastAsia="Times New Roman"/>
          <w:b/>
          <w:b/>
          <w:sz w:val="28"/>
          <w:szCs w:val="28"/>
        </w:rPr>
      </w:pPr>
      <w:r>
        <w:rPr>
          <w:rFonts w:eastAsia="Times New Roman" w:ascii="Times New Roman" w:hAnsi="Times New Roman"/>
          <w:b/>
          <w:sz w:val="28"/>
          <w:szCs w:val="28"/>
        </w:rPr>
      </w:r>
    </w:p>
    <w:p>
      <w:pPr>
        <w:pStyle w:val="Normal"/>
        <w:widowControl w:val="false"/>
        <w:numPr>
          <w:ilvl w:val="0"/>
          <w:numId w:val="0"/>
        </w:numPr>
        <w:jc w:val="right"/>
        <w:outlineLvl w:val="1"/>
        <w:rPr>
          <w:rFonts w:ascii="Times New Roman" w:hAnsi="Times New Roman" w:eastAsia="Times New Roman"/>
          <w:sz w:val="28"/>
          <w:szCs w:val="28"/>
        </w:rPr>
      </w:pPr>
      <w:r>
        <w:rPr>
          <w:rFonts w:eastAsia="Times New Roman" w:ascii="Times New Roman" w:hAnsi="Times New Roman"/>
          <w:sz w:val="28"/>
          <w:szCs w:val="28"/>
        </w:rPr>
      </w:r>
    </w:p>
    <w:p>
      <w:pPr>
        <w:pStyle w:val="Normal"/>
        <w:widowControl w:val="false"/>
        <w:numPr>
          <w:ilvl w:val="0"/>
          <w:numId w:val="0"/>
        </w:numPr>
        <w:jc w:val="right"/>
        <w:outlineLvl w:val="1"/>
        <w:rPr>
          <w:rFonts w:ascii="Times New Roman" w:hAnsi="Times New Roman" w:eastAsia="Times New Roman"/>
          <w:sz w:val="28"/>
          <w:szCs w:val="28"/>
        </w:rPr>
      </w:pPr>
      <w:r>
        <w:rPr>
          <w:rFonts w:eastAsia="Times New Roman" w:ascii="Times New Roman" w:hAnsi="Times New Roman"/>
          <w:sz w:val="28"/>
          <w:szCs w:val="28"/>
        </w:rPr>
      </w:r>
    </w:p>
    <w:p>
      <w:pPr>
        <w:pStyle w:val="Normal"/>
        <w:widowControl w:val="false"/>
        <w:numPr>
          <w:ilvl w:val="0"/>
          <w:numId w:val="0"/>
        </w:numPr>
        <w:jc w:val="right"/>
        <w:outlineLvl w:val="1"/>
        <w:rPr>
          <w:rFonts w:ascii="Times New Roman" w:hAnsi="Times New Roman" w:eastAsia="Times New Roman"/>
          <w:sz w:val="28"/>
          <w:szCs w:val="28"/>
        </w:rPr>
      </w:pPr>
      <w:r>
        <w:rPr>
          <w:rFonts w:eastAsia="Times New Roman" w:ascii="Times New Roman" w:hAnsi="Times New Roman"/>
          <w:sz w:val="28"/>
          <w:szCs w:val="28"/>
        </w:rPr>
      </w:r>
    </w:p>
    <w:p>
      <w:pPr>
        <w:pStyle w:val="Normal"/>
        <w:widowControl w:val="false"/>
        <w:numPr>
          <w:ilvl w:val="0"/>
          <w:numId w:val="0"/>
        </w:numPr>
        <w:jc w:val="right"/>
        <w:outlineLvl w:val="1"/>
        <w:rPr>
          <w:rFonts w:ascii="Times New Roman" w:hAnsi="Times New Roman" w:eastAsia="Times New Roman"/>
          <w:sz w:val="28"/>
          <w:szCs w:val="28"/>
        </w:rPr>
      </w:pPr>
      <w:r>
        <w:rPr>
          <w:rFonts w:eastAsia="Times New Roman" w:ascii="Times New Roman" w:hAnsi="Times New Roman"/>
          <w:sz w:val="28"/>
          <w:szCs w:val="28"/>
        </w:rPr>
      </w:r>
    </w:p>
    <w:p>
      <w:pPr>
        <w:pStyle w:val="Normal"/>
        <w:widowControl w:val="false"/>
        <w:numPr>
          <w:ilvl w:val="0"/>
          <w:numId w:val="0"/>
        </w:numPr>
        <w:jc w:val="right"/>
        <w:outlineLvl w:val="1"/>
        <w:rPr>
          <w:rFonts w:ascii="Times New Roman" w:hAnsi="Times New Roman" w:eastAsia="Times New Roman"/>
          <w:sz w:val="28"/>
          <w:szCs w:val="28"/>
        </w:rPr>
      </w:pPr>
      <w:r>
        <w:rPr>
          <w:rFonts w:eastAsia="Times New Roman" w:ascii="Times New Roman" w:hAnsi="Times New Roman"/>
          <w:sz w:val="28"/>
          <w:szCs w:val="28"/>
        </w:rPr>
      </w:r>
    </w:p>
    <w:p>
      <w:pPr>
        <w:pStyle w:val="Normal"/>
        <w:widowControl w:val="false"/>
        <w:numPr>
          <w:ilvl w:val="0"/>
          <w:numId w:val="0"/>
        </w:numPr>
        <w:jc w:val="right"/>
        <w:outlineLvl w:val="1"/>
        <w:rPr>
          <w:rFonts w:ascii="Times New Roman" w:hAnsi="Times New Roman" w:eastAsia="Times New Roman"/>
          <w:sz w:val="28"/>
          <w:szCs w:val="28"/>
        </w:rPr>
      </w:pPr>
      <w:r>
        <w:rPr>
          <w:rFonts w:eastAsia="Times New Roman" w:ascii="Times New Roman" w:hAnsi="Times New Roman"/>
          <w:sz w:val="28"/>
          <w:szCs w:val="28"/>
        </w:rPr>
      </w:r>
    </w:p>
    <w:p>
      <w:pPr>
        <w:pStyle w:val="Normal"/>
        <w:rPr>
          <w:rFonts w:ascii="Times New Roman" w:hAnsi="Times New Roman" w:eastAsia="Times New Roman"/>
          <w:sz w:val="28"/>
          <w:szCs w:val="28"/>
        </w:rPr>
      </w:pPr>
      <w:r>
        <w:rPr>
          <w:rFonts w:eastAsia="Times New Roman" w:ascii="Times New Roman" w:hAnsi="Times New Roman"/>
          <w:sz w:val="28"/>
          <w:szCs w:val="28"/>
        </w:rPr>
      </w:r>
    </w:p>
    <w:p>
      <w:pPr>
        <w:pStyle w:val="Normal"/>
        <w:jc w:val="both"/>
        <w:rPr>
          <w:rFonts w:ascii="Times New Roman" w:hAnsi="Times New Roman" w:eastAsia="Times New Roman"/>
          <w:sz w:val="28"/>
          <w:szCs w:val="28"/>
        </w:rPr>
      </w:pPr>
      <w:r>
        <w:rPr>
          <w:rFonts w:eastAsia="Times New Roman" w:ascii="Times New Roman" w:hAnsi="Times New Roman"/>
          <w:sz w:val="28"/>
          <w:szCs w:val="28"/>
        </w:rPr>
      </w:r>
    </w:p>
    <w:p>
      <w:pPr>
        <w:pStyle w:val="Normal"/>
        <w:jc w:val="both"/>
        <w:rPr>
          <w:rFonts w:ascii="Times New Roman" w:hAnsi="Times New Roman" w:eastAsia="Times New Roman"/>
          <w:sz w:val="28"/>
          <w:szCs w:val="28"/>
        </w:rPr>
      </w:pPr>
      <w:r>
        <w:rPr>
          <w:rFonts w:eastAsia="Times New Roman" w:ascii="Times New Roman" w:hAnsi="Times New Roman"/>
          <w:sz w:val="28"/>
          <w:szCs w:val="28"/>
        </w:rPr>
      </w:r>
    </w:p>
    <w:p>
      <w:pPr>
        <w:pStyle w:val="Normal"/>
        <w:ind w:right="140" w:hanging="0"/>
        <w:rPr>
          <w:rFonts w:ascii="Times New Roman" w:hAnsi="Times New Roman" w:eastAsia="Times New Roman"/>
          <w:sz w:val="28"/>
          <w:szCs w:val="28"/>
        </w:rPr>
      </w:pPr>
      <w:r>
        <w:rPr>
          <w:rFonts w:eastAsia="Times New Roman" w:ascii="Times New Roman" w:hAnsi="Times New Roman"/>
          <w:sz w:val="28"/>
          <w:szCs w:val="28"/>
        </w:rPr>
      </w:r>
    </w:p>
    <w:p>
      <w:pPr>
        <w:pStyle w:val="Normal"/>
        <w:ind w:right="140" w:hanging="0"/>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right"/>
        <w:rPr>
          <w:rFonts w:eastAsia="Times New Roman"/>
        </w:rPr>
      </w:pPr>
      <w:r>
        <w:rPr>
          <w:rFonts w:eastAsia="Times New Roman" w:ascii="Times New Roman" w:hAnsi="Times New Roman"/>
          <w:sz w:val="24"/>
          <w:szCs w:val="24"/>
        </w:rPr>
        <w:t>Приложение 2</w:t>
      </w:r>
    </w:p>
    <w:p>
      <w:pPr>
        <w:pStyle w:val="Normal"/>
        <w:jc w:val="right"/>
        <w:rPr>
          <w:rFonts w:eastAsia="Times New Roman"/>
        </w:rPr>
      </w:pPr>
      <w:r>
        <w:rPr>
          <w:rFonts w:eastAsia="Times New Roman" w:ascii="Times New Roman" w:hAnsi="Times New Roman"/>
          <w:sz w:val="24"/>
          <w:szCs w:val="24"/>
        </w:rPr>
        <w:t xml:space="preserve">к постановлению администрации </w:t>
      </w:r>
    </w:p>
    <w:p>
      <w:pPr>
        <w:pStyle w:val="Normal"/>
        <w:jc w:val="right"/>
        <w:rPr>
          <w:rFonts w:ascii="Times New Roman" w:hAnsi="Times New Roman"/>
          <w:sz w:val="28"/>
          <w:szCs w:val="28"/>
        </w:rPr>
      </w:pPr>
      <w:r>
        <w:rPr>
          <w:rFonts w:eastAsia="Times New Roman" w:ascii="Times New Roman" w:hAnsi="Times New Roman"/>
          <w:sz w:val="24"/>
          <w:szCs w:val="24"/>
        </w:rPr>
        <w:t>Ильинского муниципального района</w:t>
      </w:r>
    </w:p>
    <w:p>
      <w:pPr>
        <w:pStyle w:val="Normal"/>
        <w:jc w:val="right"/>
        <w:rPr>
          <w:rFonts w:ascii="Times New Roman" w:hAnsi="Times New Roman"/>
          <w:sz w:val="24"/>
          <w:szCs w:val="24"/>
        </w:rPr>
      </w:pPr>
      <w:r>
        <w:rPr>
          <w:rFonts w:eastAsia="Times New Roman" w:ascii="Times New Roman" w:hAnsi="Times New Roman"/>
          <w:sz w:val="24"/>
          <w:szCs w:val="24"/>
        </w:rPr>
        <w:t xml:space="preserve">                                                                                 </w:t>
      </w:r>
      <w:r>
        <w:rPr>
          <w:rFonts w:eastAsia="Times New Roman" w:ascii="Times New Roman" w:hAnsi="Times New Roman"/>
          <w:sz w:val="24"/>
          <w:szCs w:val="24"/>
        </w:rPr>
        <w:t xml:space="preserve">от </w:t>
      </w:r>
      <w:r>
        <w:rPr>
          <w:rFonts w:eastAsia="Times New Roman" w:ascii="Times New Roman" w:hAnsi="Times New Roman"/>
          <w:sz w:val="24"/>
          <w:szCs w:val="24"/>
        </w:rPr>
        <w:t>14.05</w:t>
      </w:r>
      <w:r>
        <w:rPr>
          <w:rFonts w:eastAsia="Times New Roman" w:ascii="Times New Roman" w:hAnsi="Times New Roman"/>
          <w:sz w:val="24"/>
          <w:szCs w:val="24"/>
        </w:rPr>
        <w:t xml:space="preserve">.2025 № </w:t>
      </w:r>
      <w:r>
        <w:rPr>
          <w:rFonts w:eastAsia="Times New Roman" w:ascii="Times New Roman" w:hAnsi="Times New Roman"/>
          <w:sz w:val="24"/>
          <w:szCs w:val="24"/>
        </w:rPr>
        <w:t>86</w:t>
      </w:r>
    </w:p>
    <w:p>
      <w:pPr>
        <w:pStyle w:val="Normal"/>
        <w:ind w:firstLine="709"/>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eastAsia="Calibri"/>
          <w:b/>
          <w:b/>
          <w:lang w:eastAsia="en-US"/>
        </w:rPr>
      </w:pPr>
      <w:r>
        <w:rPr>
          <w:rFonts w:eastAsia="Calibri" w:ascii="Times New Roman" w:hAnsi="Times New Roman"/>
          <w:b/>
          <w:sz w:val="28"/>
          <w:szCs w:val="28"/>
          <w:lang w:eastAsia="en-US"/>
        </w:rPr>
        <w:t>СОСТАВ</w:t>
      </w:r>
    </w:p>
    <w:p>
      <w:pPr>
        <w:pStyle w:val="Normal"/>
        <w:jc w:val="center"/>
        <w:rPr>
          <w:rFonts w:ascii="Times New Roman" w:hAnsi="Times New Roman"/>
          <w:sz w:val="28"/>
          <w:szCs w:val="28"/>
        </w:rPr>
      </w:pPr>
      <w:r>
        <w:rPr>
          <w:rFonts w:eastAsia="Calibri" w:ascii="Times New Roman" w:hAnsi="Times New Roman"/>
          <w:b/>
          <w:sz w:val="28"/>
          <w:szCs w:val="28"/>
          <w:lang w:eastAsia="en-US"/>
        </w:rPr>
        <w:t xml:space="preserve">межведомственной рабочей группы </w:t>
      </w:r>
      <w:r>
        <w:rPr>
          <w:rFonts w:eastAsia="Times New Roman" w:ascii="Times New Roman" w:hAnsi="Times New Roman"/>
          <w:b/>
          <w:sz w:val="28"/>
          <w:szCs w:val="28"/>
        </w:rPr>
        <w:t>по обеспечению автономными дымовыми пожарными извещателями (с элементами питания) мест проживания отдельных категорий граждан на территории  Ильинского муниципального района</w:t>
      </w:r>
    </w:p>
    <w:p>
      <w:pPr>
        <w:pStyle w:val="Normal"/>
        <w:jc w:val="center"/>
        <w:rPr>
          <w:rFonts w:ascii="Times New Roman" w:hAnsi="Times New Roman" w:eastAsia="Calibri"/>
          <w:sz w:val="28"/>
          <w:szCs w:val="28"/>
          <w:lang w:eastAsia="en-US"/>
        </w:rPr>
      </w:pPr>
      <w:r>
        <w:rPr>
          <w:rFonts w:eastAsia="Calibri" w:ascii="Times New Roman" w:hAnsi="Times New Roman"/>
          <w:sz w:val="28"/>
          <w:szCs w:val="28"/>
          <w:lang w:eastAsia="en-US"/>
        </w:rPr>
      </w:r>
    </w:p>
    <w:p>
      <w:pPr>
        <w:pStyle w:val="Normal"/>
        <w:tabs>
          <w:tab w:val="left" w:pos="709" w:leader="none"/>
        </w:tabs>
        <w:ind w:firstLine="709"/>
        <w:jc w:val="both"/>
        <w:rPr>
          <w:rFonts w:ascii="Times New Roman" w:hAnsi="Times New Roman"/>
          <w:sz w:val="28"/>
          <w:szCs w:val="28"/>
        </w:rPr>
      </w:pPr>
      <w:r>
        <w:rPr>
          <w:rFonts w:eastAsia="Times New Roman" w:ascii="Times New Roman" w:hAnsi="Times New Roman"/>
          <w:color w:val="000000"/>
          <w:sz w:val="28"/>
          <w:szCs w:val="28"/>
        </w:rPr>
        <w:t>Лимаренко Е.Ю. – заместитель главы администрации, начальник отдела социальной политики администрации Ильинского муниципального района, председатель рабочей группы;</w:t>
      </w:r>
    </w:p>
    <w:p>
      <w:pPr>
        <w:pStyle w:val="Normal"/>
        <w:tabs>
          <w:tab w:val="left" w:pos="709" w:leader="none"/>
        </w:tabs>
        <w:ind w:firstLine="709"/>
        <w:jc w:val="both"/>
        <w:rPr>
          <w:rFonts w:ascii="Times New Roman" w:hAnsi="Times New Roman"/>
          <w:sz w:val="28"/>
          <w:szCs w:val="28"/>
        </w:rPr>
      </w:pPr>
      <w:r>
        <w:rPr>
          <w:rFonts w:eastAsia="Times New Roman" w:ascii="Times New Roman" w:hAnsi="Times New Roman"/>
          <w:color w:val="000000"/>
          <w:sz w:val="28"/>
          <w:szCs w:val="28"/>
        </w:rPr>
        <w:t>Грибова Т.А. – руководитель ТУСЗН по Ильинскому муниципальному району;</w:t>
      </w:r>
    </w:p>
    <w:p>
      <w:pPr>
        <w:pStyle w:val="Normal"/>
        <w:ind w:firstLine="709"/>
        <w:jc w:val="both"/>
        <w:rPr>
          <w:rFonts w:ascii="Times New Roman" w:hAnsi="Times New Roman"/>
          <w:sz w:val="28"/>
          <w:szCs w:val="28"/>
        </w:rPr>
      </w:pPr>
      <w:r>
        <w:rPr>
          <w:rFonts w:eastAsia="Times New Roman" w:ascii="Times New Roman" w:hAnsi="Times New Roman"/>
          <w:color w:val="000000"/>
          <w:sz w:val="28"/>
          <w:szCs w:val="28"/>
        </w:rPr>
        <w:t xml:space="preserve">Антонова О.В. – секретарь </w:t>
      </w:r>
      <w:r>
        <w:rPr>
          <w:rFonts w:eastAsia="Times New Roman" w:ascii="Times New Roman" w:hAnsi="Times New Roman"/>
          <w:sz w:val="28"/>
          <w:szCs w:val="28"/>
        </w:rPr>
        <w:t>комиссии по делам несовершеннолетних и защите их прав на территории Ильинского муниципального района;</w:t>
      </w:r>
    </w:p>
    <w:p>
      <w:pPr>
        <w:pStyle w:val="Normal"/>
        <w:ind w:firstLine="709"/>
        <w:jc w:val="both"/>
        <w:rPr>
          <w:rFonts w:ascii="Times New Roman" w:hAnsi="Times New Roman"/>
          <w:sz w:val="28"/>
          <w:szCs w:val="28"/>
        </w:rPr>
      </w:pPr>
      <w:r>
        <w:rPr>
          <w:rFonts w:eastAsia="Times New Roman" w:ascii="Times New Roman" w:hAnsi="Times New Roman"/>
          <w:sz w:val="28"/>
          <w:szCs w:val="28"/>
        </w:rPr>
        <w:t xml:space="preserve">Шипулин И.Е. – </w:t>
      </w:r>
      <w:r>
        <w:rPr>
          <w:rFonts w:eastAsia="Times New Roman" w:cs="Times New Roman" w:ascii="Times New Roman" w:hAnsi="Times New Roman"/>
          <w:sz w:val="28"/>
          <w:szCs w:val="28"/>
        </w:rPr>
        <w:t>начальник отделения УУП и ИДН ПП№19 МО МВД РФ «Тейковский»</w:t>
      </w:r>
      <w:r>
        <w:rPr>
          <w:rFonts w:eastAsia="Times New Roman" w:ascii="Times New Roman" w:hAnsi="Times New Roman"/>
          <w:sz w:val="28"/>
          <w:szCs w:val="28"/>
        </w:rPr>
        <w:t xml:space="preserve"> (или лицо его заменяющее, по согласованию);</w:t>
      </w:r>
    </w:p>
    <w:p>
      <w:pPr>
        <w:pStyle w:val="Normal"/>
        <w:ind w:firstLine="709"/>
        <w:jc w:val="both"/>
        <w:rPr>
          <w:rFonts w:ascii="Times New Roman" w:hAnsi="Times New Roman"/>
          <w:sz w:val="28"/>
          <w:szCs w:val="28"/>
        </w:rPr>
      </w:pPr>
      <w:r>
        <w:rPr>
          <w:rFonts w:eastAsia="Times New Roman" w:ascii="Times New Roman" w:hAnsi="Times New Roman"/>
          <w:sz w:val="28"/>
          <w:szCs w:val="28"/>
        </w:rPr>
        <w:t>Кукушкина И.В.. – руководитель Ильинского филиала областного государственного казенного учреждения «Центр по обеспечению деятельности территориальных органов социальной защиты населения»</w:t>
      </w:r>
      <w:r>
        <w:rPr>
          <w:rFonts w:ascii="Times New Roman" w:hAnsi="Times New Roman"/>
          <w:sz w:val="28"/>
          <w:szCs w:val="28"/>
        </w:rPr>
        <w:t xml:space="preserve"> </w:t>
      </w:r>
      <w:r>
        <w:rPr>
          <w:rFonts w:eastAsia="Times New Roman" w:ascii="Times New Roman" w:hAnsi="Times New Roman"/>
          <w:sz w:val="28"/>
          <w:szCs w:val="28"/>
        </w:rPr>
        <w:t>(или лицо его заменяющее, по согласованию);</w:t>
      </w:r>
    </w:p>
    <w:p>
      <w:pPr>
        <w:pStyle w:val="Normal"/>
        <w:ind w:firstLine="709"/>
        <w:jc w:val="both"/>
        <w:rPr>
          <w:rFonts w:eastAsia="Times New Roman"/>
        </w:rPr>
      </w:pPr>
      <w:r>
        <w:rPr>
          <w:rFonts w:eastAsia="Times New Roman" w:ascii="Times New Roman" w:hAnsi="Times New Roman"/>
          <w:sz w:val="28"/>
          <w:szCs w:val="28"/>
        </w:rPr>
        <w:t>Коршунов А.А. – начальник ОДН и ПР г.о. Тейково, Тейковского и Ильинского районов ОНД и ПР ГО МЧС России по Ивановской области (или лицо его заменяющее, по согласованию);</w:t>
      </w:r>
    </w:p>
    <w:p>
      <w:pPr>
        <w:pStyle w:val="Normal"/>
        <w:ind w:firstLine="709"/>
        <w:jc w:val="both"/>
        <w:rPr>
          <w:rFonts w:ascii="Times New Roman" w:hAnsi="Times New Roman"/>
          <w:sz w:val="28"/>
          <w:szCs w:val="28"/>
        </w:rPr>
      </w:pPr>
      <w:r>
        <w:rPr>
          <w:rFonts w:eastAsia="Times New Roman" w:ascii="Times New Roman" w:hAnsi="Times New Roman"/>
          <w:color w:val="000000"/>
          <w:sz w:val="28"/>
          <w:szCs w:val="28"/>
        </w:rPr>
        <w:t>Главы городского и сельских поселений Ильинского муниципального района (по согласованию).</w:t>
      </w:r>
    </w:p>
    <w:p>
      <w:pPr>
        <w:pStyle w:val="Normal"/>
        <w:ind w:firstLine="709"/>
        <w:rPr>
          <w:rFonts w:ascii="Times New Roman" w:hAnsi="Times New Roman" w:eastAsia="Times New Roman"/>
          <w:sz w:val="28"/>
          <w:szCs w:val="28"/>
        </w:rPr>
      </w:pPr>
      <w:r>
        <w:rPr>
          <w:rFonts w:eastAsia="Times New Roman" w:ascii="Times New Roman" w:hAnsi="Times New Roman"/>
          <w:sz w:val="28"/>
          <w:szCs w:val="28"/>
        </w:rPr>
      </w:r>
    </w:p>
    <w:p>
      <w:pPr>
        <w:pStyle w:val="Normal"/>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eastAsia="Times New Roman"/>
          <w:sz w:val="28"/>
          <w:szCs w:val="28"/>
        </w:rPr>
      </w:pPr>
      <w:r>
        <w:rPr>
          <w:rFonts w:eastAsia="Times New Roman" w:ascii="Times New Roman" w:hAnsi="Times New Roman"/>
          <w:sz w:val="28"/>
          <w:szCs w:val="28"/>
        </w:rPr>
      </w:r>
    </w:p>
    <w:p>
      <w:pPr>
        <w:pStyle w:val="Normal"/>
        <w:jc w:val="center"/>
        <w:rPr>
          <w:rFonts w:ascii="Times New Roman" w:hAnsi="Times New Roman"/>
        </w:rPr>
      </w:pPr>
      <w:r>
        <w:rPr>
          <w:rFonts w:ascii="Times New Roman" w:hAnsi="Times New Roman"/>
        </w:rPr>
      </w:r>
    </w:p>
    <w:sectPr>
      <w:headerReference w:type="default" r:id="rId6"/>
      <w:type w:val="nextPage"/>
      <w:pgSz w:w="11906" w:h="16838"/>
      <w:pgMar w:left="1559" w:right="1276" w:header="1134" w:top="1693"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Cambria">
    <w:charset w:val="cc"/>
    <w:family w:val="roman"/>
    <w:pitch w:val="variable"/>
  </w:font>
  <w:font w:name="Liberation Sans">
    <w:altName w:val="Arial"/>
    <w:charset w:val="cc"/>
    <w:family w:val="roman"/>
    <w:pitch w:val="variable"/>
  </w:font>
  <w:font w:name="Times New Roman">
    <w:altName w:val="Times"/>
    <w:charset w:val="cc"/>
    <w:family w:val="auto"/>
    <w:pitch w:val="default"/>
  </w:font>
  <w:font w:name="Tahoma">
    <w:altName w:val="Verdana"/>
    <w:charset w:val="cc"/>
    <w:family w:val="auto"/>
    <w:pitch w:val="default"/>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4"/>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32a3b"/>
    <w:pPr>
      <w:widowControl/>
      <w:bidi w:val="0"/>
      <w:jc w:val="left"/>
    </w:pPr>
    <w:rPr>
      <w:rFonts w:ascii="Times New Roman" w:hAnsi="Times New Roman" w:eastAsia="Calibri" w:cs="Times New Roman" w:eastAsiaTheme="minorHAnsi"/>
      <w:color w:val="00000A"/>
      <w:kern w:val="0"/>
      <w:sz w:val="24"/>
      <w:szCs w:val="24"/>
      <w:lang w:val="ru-RU" w:eastAsia="ru-RU" w:bidi="ar-SA"/>
    </w:rPr>
  </w:style>
  <w:style w:type="character" w:styleId="DefaultParagraphFont" w:default="1">
    <w:name w:val="Default Paragraph Font"/>
    <w:uiPriority w:val="1"/>
    <w:unhideWhenUsed/>
    <w:qFormat/>
    <w:rPr/>
  </w:style>
  <w:style w:type="character" w:styleId="Style14" w:customStyle="1">
    <w:name w:val="Интернет-ссылка"/>
    <w:basedOn w:val="DefaultParagraphFont"/>
    <w:semiHidden/>
    <w:unhideWhenUsed/>
    <w:rsid w:val="00344f5e"/>
    <w:rPr>
      <w:rFonts w:ascii="Times New Roman" w:hAnsi="Times New Roman" w:cs="Times New Roman"/>
      <w:color w:val="0000FF"/>
      <w:u w:val="single"/>
    </w:rPr>
  </w:style>
  <w:style w:type="character" w:styleId="FollowedHyperlink">
    <w:name w:val="FollowedHyperlink"/>
    <w:basedOn w:val="DefaultParagraphFont"/>
    <w:semiHidden/>
    <w:unhideWhenUsed/>
    <w:qFormat/>
    <w:rsid w:val="00344f5e"/>
    <w:rPr>
      <w:rFonts w:ascii="Times New Roman" w:hAnsi="Times New Roman" w:cs="Times New Roman"/>
      <w:color w:val="800080"/>
      <w:u w:val="single"/>
    </w:rPr>
  </w:style>
  <w:style w:type="character" w:styleId="Style15" w:customStyle="1">
    <w:name w:val="Текст выноски Знак"/>
    <w:basedOn w:val="DefaultParagraphFont"/>
    <w:uiPriority w:val="99"/>
    <w:semiHidden/>
    <w:qFormat/>
    <w:rsid w:val="00344f5e"/>
    <w:rPr>
      <w:rFonts w:ascii="Tahoma" w:hAnsi="Tahoma" w:eastAsia="Calibri" w:cs="Tahoma"/>
      <w:sz w:val="16"/>
      <w:szCs w:val="16"/>
      <w:lang w:eastAsia="ru-RU"/>
    </w:rPr>
  </w:style>
  <w:style w:type="character" w:styleId="Style16" w:customStyle="1">
    <w:name w:val="Верхний колонтитул Знак"/>
    <w:basedOn w:val="DefaultParagraphFont"/>
    <w:uiPriority w:val="99"/>
    <w:qFormat/>
    <w:rsid w:val="00c75d2f"/>
    <w:rPr>
      <w:rFonts w:ascii="Times New Roman" w:hAnsi="Times New Roman" w:eastAsia="Calibri" w:cs="Times New Roman"/>
      <w:sz w:val="24"/>
      <w:szCs w:val="24"/>
      <w:lang w:eastAsia="ru-RU"/>
    </w:rPr>
  </w:style>
  <w:style w:type="character" w:styleId="Style17" w:customStyle="1">
    <w:name w:val="Нижний колонтитул Знак"/>
    <w:basedOn w:val="DefaultParagraphFont"/>
    <w:uiPriority w:val="99"/>
    <w:qFormat/>
    <w:rsid w:val="00c75d2f"/>
    <w:rPr>
      <w:rFonts w:ascii="Times New Roman" w:hAnsi="Times New Roman" w:eastAsia="Calibri" w:cs="Times New Roman"/>
      <w:sz w:val="24"/>
      <w:szCs w:val="24"/>
      <w:lang w:eastAsia="ru-RU"/>
    </w:rPr>
  </w:style>
  <w:style w:type="character" w:styleId="ListLabel1" w:customStyle="1">
    <w:name w:val="ListLabel 1"/>
    <w:qFormat/>
    <w:rPr>
      <w:color w:val="00000A"/>
      <w:sz w:val="28"/>
      <w:u w:val="none"/>
    </w:rPr>
  </w:style>
  <w:style w:type="character" w:styleId="1" w:customStyle="1">
    <w:name w:val="Основной шрифт абзаца1"/>
    <w:qFormat/>
    <w:rPr/>
  </w:style>
  <w:style w:type="character" w:styleId="ListLabel2" w:customStyle="1">
    <w:name w:val="ListLabel 2"/>
    <w:qFormat/>
    <w:rPr>
      <w:color w:val="00000A"/>
      <w:sz w:val="28"/>
      <w:u w:val="none"/>
    </w:rPr>
  </w:style>
  <w:style w:type="character" w:styleId="Style18" w:customStyle="1">
    <w:name w:val="Основной текст с отступом Знак"/>
    <w:basedOn w:val="DefaultParagraphFont"/>
    <w:link w:val="af3"/>
    <w:uiPriority w:val="99"/>
    <w:semiHidden/>
    <w:qFormat/>
    <w:rsid w:val="002820e2"/>
    <w:rPr>
      <w:rFonts w:ascii="Times New Roman" w:hAnsi="Times New Roman" w:cs="Times New Roman"/>
      <w:sz w:val="24"/>
      <w:szCs w:val="24"/>
      <w:lang w:eastAsia="ru-RU"/>
    </w:rPr>
  </w:style>
  <w:style w:type="character" w:styleId="ListLabel3">
    <w:name w:val="ListLabel 3"/>
    <w:qFormat/>
    <w:rPr>
      <w:rFonts w:eastAsia="Calibri" w:cs="Times New Roman"/>
      <w:sz w:val="28"/>
    </w:rPr>
  </w:style>
  <w:style w:type="character" w:styleId="ListLabel4">
    <w:name w:val="ListLabel 4"/>
    <w:qFormat/>
    <w:rPr>
      <w:rFonts w:ascii="Cambria" w:hAnsi="Cambria" w:cs="Times New Roman"/>
      <w:b/>
    </w:rPr>
  </w:style>
  <w:style w:type="character" w:styleId="ListLabel5">
    <w:name w:val="ListLabel 5"/>
    <w:qFormat/>
    <w:rPr>
      <w:rFonts w:ascii="Cambria" w:hAnsi="Cambria" w:cs="Times New Roman"/>
      <w:b/>
    </w:rPr>
  </w:style>
  <w:style w:type="character" w:styleId="ListLabel6">
    <w:name w:val="ListLabel 6"/>
    <w:qFormat/>
    <w:rPr>
      <w:rFonts w:ascii="Cambria" w:hAnsi="Cambria" w:cs="Times New Roman"/>
      <w:b/>
    </w:rPr>
  </w:style>
  <w:style w:type="character" w:styleId="ListLabel7">
    <w:name w:val="ListLabel 7"/>
    <w:qFormat/>
    <w:rPr>
      <w:rFonts w:ascii="Cambria" w:hAnsi="Cambria" w:cs="Times New Roman"/>
      <w:b/>
    </w:rPr>
  </w:style>
  <w:style w:type="paragraph" w:styleId="Style19">
    <w:name w:val="Заголовок"/>
    <w:basedOn w:val="Normal"/>
    <w:next w:val="Style20"/>
    <w:qFormat/>
    <w:pPr>
      <w:keepNext w:val="true"/>
      <w:spacing w:before="240" w:after="120"/>
    </w:pPr>
    <w:rPr>
      <w:rFonts w:ascii="Liberation Sans" w:hAnsi="Liberation Sans" w:eastAsia="Microsoft YaHei" w:cs="Arial"/>
      <w:sz w:val="28"/>
      <w:szCs w:val="28"/>
    </w:rPr>
  </w:style>
  <w:style w:type="paragraph" w:styleId="Style20">
    <w:name w:val="Body Text"/>
    <w:basedOn w:val="Normal"/>
    <w:pPr>
      <w:spacing w:lineRule="auto" w:line="276" w:before="0" w:after="140"/>
    </w:pPr>
    <w:rPr/>
  </w:style>
  <w:style w:type="paragraph" w:styleId="Style21">
    <w:name w:val="List"/>
    <w:basedOn w:val="Style20"/>
    <w:pPr/>
    <w:rPr>
      <w:rFonts w:cs="Arial"/>
    </w:rPr>
  </w:style>
  <w:style w:type="paragraph" w:styleId="Style22">
    <w:name w:val="Caption"/>
    <w:basedOn w:val="Normal"/>
    <w:qFormat/>
    <w:pPr>
      <w:suppressLineNumbers/>
      <w:spacing w:before="120" w:after="120"/>
    </w:pPr>
    <w:rPr>
      <w:rFonts w:cs="Arial"/>
      <w:i/>
      <w:iCs/>
      <w:sz w:val="24"/>
      <w:szCs w:val="24"/>
    </w:rPr>
  </w:style>
  <w:style w:type="paragraph" w:styleId="Style23">
    <w:name w:val="Указатель"/>
    <w:basedOn w:val="Normal"/>
    <w:qFormat/>
    <w:pPr>
      <w:suppressLineNumbers/>
    </w:pPr>
    <w:rPr>
      <w:rFonts w:cs="Arial"/>
    </w:rPr>
  </w:style>
  <w:style w:type="paragraph" w:styleId="11" w:customStyle="1">
    <w:name w:val="Заголовок1"/>
    <w:basedOn w:val="Normal"/>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rPr>
  </w:style>
  <w:style w:type="paragraph" w:styleId="Indexheading">
    <w:name w:val="index heading"/>
    <w:basedOn w:val="Normal"/>
    <w:qFormat/>
    <w:pPr>
      <w:suppressLineNumbers/>
    </w:pPr>
    <w:rPr>
      <w:rFonts w:cs="Arial"/>
    </w:rPr>
  </w:style>
  <w:style w:type="paragraph" w:styleId="NormalWeb">
    <w:name w:val="Normal (Web)"/>
    <w:basedOn w:val="Normal"/>
    <w:semiHidden/>
    <w:unhideWhenUsed/>
    <w:qFormat/>
    <w:rsid w:val="00344f5e"/>
    <w:pPr>
      <w:spacing w:beforeAutospacing="1" w:afterAutospacing="1"/>
    </w:pPr>
    <w:rPr>
      <w:rFonts w:eastAsia="Times New Roman"/>
    </w:rPr>
  </w:style>
  <w:style w:type="paragraph" w:styleId="BalloonText">
    <w:name w:val="Balloon Text"/>
    <w:basedOn w:val="Normal"/>
    <w:uiPriority w:val="99"/>
    <w:semiHidden/>
    <w:unhideWhenUsed/>
    <w:qFormat/>
    <w:rsid w:val="00344f5e"/>
    <w:pPr/>
    <w:rPr>
      <w:rFonts w:ascii="Tahoma" w:hAnsi="Tahoma" w:cs="Tahoma"/>
      <w:sz w:val="16"/>
      <w:szCs w:val="16"/>
    </w:rPr>
  </w:style>
  <w:style w:type="paragraph" w:styleId="ConsPlusTitle" w:customStyle="1">
    <w:name w:val="ConsPlusTitle"/>
    <w:semiHidden/>
    <w:qFormat/>
    <w:rsid w:val="00344f5e"/>
    <w:pPr>
      <w:widowControl w:val="false"/>
      <w:bidi w:val="0"/>
      <w:jc w:val="left"/>
    </w:pPr>
    <w:rPr>
      <w:rFonts w:ascii="Times New Roman" w:hAnsi="Times New Roman" w:eastAsia="Times New Roman" w:cs="Times New Roman"/>
      <w:b/>
      <w:bCs/>
      <w:color w:val="00000A"/>
      <w:kern w:val="0"/>
      <w:sz w:val="24"/>
      <w:szCs w:val="24"/>
      <w:lang w:val="ru-RU" w:eastAsia="ru-RU" w:bidi="ar-SA"/>
    </w:rPr>
  </w:style>
  <w:style w:type="paragraph" w:styleId="ConsPlusNormal" w:customStyle="1">
    <w:name w:val="ConsPlusNormal"/>
    <w:semiHidden/>
    <w:qFormat/>
    <w:rsid w:val="00344f5e"/>
    <w:pPr>
      <w:widowControl w:val="false"/>
      <w:bidi w:val="0"/>
      <w:jc w:val="left"/>
    </w:pPr>
    <w:rPr>
      <w:rFonts w:ascii="Times New Roman" w:hAnsi="Times New Roman" w:eastAsia="Times New Roman" w:cs="Times New Roman"/>
      <w:color w:val="00000A"/>
      <w:kern w:val="0"/>
      <w:sz w:val="24"/>
      <w:szCs w:val="20"/>
      <w:lang w:val="ru-RU" w:eastAsia="ru-RU" w:bidi="ar-SA"/>
    </w:rPr>
  </w:style>
  <w:style w:type="paragraph" w:styleId="Default" w:customStyle="1">
    <w:name w:val="Default"/>
    <w:semiHidden/>
    <w:qFormat/>
    <w:rsid w:val="00344f5e"/>
    <w:pPr>
      <w:widowControl/>
      <w:bidi w:val="0"/>
      <w:jc w:val="left"/>
    </w:pPr>
    <w:rPr>
      <w:rFonts w:ascii="Calibri" w:hAnsi="Calibri" w:eastAsia="Times New Roman" w:cs="Calibri"/>
      <w:color w:val="000000"/>
      <w:kern w:val="0"/>
      <w:sz w:val="24"/>
      <w:szCs w:val="24"/>
      <w:lang w:val="ru-RU" w:eastAsia="ru-RU" w:bidi="ar-SA"/>
    </w:rPr>
  </w:style>
  <w:style w:type="paragraph" w:styleId="Style24">
    <w:name w:val="Header"/>
    <w:basedOn w:val="Normal"/>
    <w:uiPriority w:val="99"/>
    <w:unhideWhenUsed/>
    <w:rsid w:val="00c75d2f"/>
    <w:pPr>
      <w:tabs>
        <w:tab w:val="center" w:pos="4677" w:leader="none"/>
        <w:tab w:val="right" w:pos="9355" w:leader="none"/>
      </w:tabs>
    </w:pPr>
    <w:rPr/>
  </w:style>
  <w:style w:type="paragraph" w:styleId="Style25">
    <w:name w:val="Footer"/>
    <w:basedOn w:val="Normal"/>
    <w:uiPriority w:val="99"/>
    <w:unhideWhenUsed/>
    <w:rsid w:val="00c75d2f"/>
    <w:pPr>
      <w:tabs>
        <w:tab w:val="center" w:pos="4677" w:leader="none"/>
        <w:tab w:val="right" w:pos="9355" w:leader="none"/>
      </w:tabs>
    </w:pPr>
    <w:rPr/>
  </w:style>
  <w:style w:type="paragraph" w:styleId="Style26" w:customStyle="1">
    <w:name w:val="Содержимое таблицы"/>
    <w:basedOn w:val="Normal"/>
    <w:qFormat/>
    <w:pPr>
      <w:suppressLineNumbers/>
    </w:pPr>
    <w:rPr/>
  </w:style>
  <w:style w:type="paragraph" w:styleId="Style27" w:customStyle="1">
    <w:name w:val="Заголовок таблицы"/>
    <w:basedOn w:val="Style26"/>
    <w:qFormat/>
    <w:pPr>
      <w:jc w:val="center"/>
    </w:pPr>
    <w:rPr>
      <w:b/>
      <w:bCs/>
    </w:rPr>
  </w:style>
  <w:style w:type="paragraph" w:styleId="ListParagraph">
    <w:name w:val="List Paragraph"/>
    <w:basedOn w:val="Normal"/>
    <w:uiPriority w:val="34"/>
    <w:qFormat/>
    <w:rsid w:val="00f349b8"/>
    <w:pPr>
      <w:spacing w:before="0" w:after="0"/>
      <w:ind w:left="720" w:hanging="0"/>
      <w:contextualSpacing/>
    </w:pPr>
    <w:rPr/>
  </w:style>
  <w:style w:type="paragraph" w:styleId="Style28">
    <w:name w:val="Body Text Indent"/>
    <w:basedOn w:val="Normal"/>
    <w:link w:val="af4"/>
    <w:uiPriority w:val="99"/>
    <w:semiHidden/>
    <w:unhideWhenUsed/>
    <w:rsid w:val="002820e2"/>
    <w:pPr>
      <w:spacing w:before="0" w:after="120"/>
      <w:ind w:left="283" w:hanging="0"/>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f1">
    <w:name w:val="Table Grid"/>
    <w:basedOn w:val="a1"/>
    <w:rsid w:val="00344f5e"/>
    <w:rPr>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Сетка таблицы1"/>
    <w:basedOn w:val="a1"/>
    <w:uiPriority w:val="59"/>
    <w:rsid w:val="00543713"/>
    <w:rPr>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hyperlink" Target="http://www.admilinskoe.ru/" TargetMode="External"/><Relationship Id="rId5" Type="http://schemas.openxmlformats.org/officeDocument/2006/relationships/hyperlink" Target="https://login.consultant.ru/link/?req=doc&amp;base=RLAW417&amp;n=109528&amp;dst=100061" TargetMode="External"/><Relationship Id="rId6" Type="http://schemas.openxmlformats.org/officeDocument/2006/relationships/header" Target="head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563B2-C487-46F6-9EF2-986CB95E4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4904</TotalTime>
  <Application>LibreOffice/5.4.4.2$Windows_x86 LibreOffice_project/2524958677847fb3bb44820e40380acbe820f960</Application>
  <Pages>14</Pages>
  <Words>2495</Words>
  <Characters>20211</Characters>
  <CharactersWithSpaces>26142</CharactersWithSpaces>
  <Paragraphs>278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2018-10-03T14:01:00Z</dcterms:created>
  <dc:creator>Admin</dc:creator>
  <dc:description/>
  <dc:language>ru-RU</dc:language>
  <cp:lastModifiedBy/>
  <cp:lastPrinted>2025-05-14T17:25:09Z</cp:lastPrinted>
  <dcterms:modified xsi:type="dcterms:W3CDTF">2025-05-14T17:28:06Z</dcterms:modified>
  <cp:revision>425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