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F" w:rsidRPr="006D1B35" w:rsidRDefault="0057794F" w:rsidP="0057794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Муниципальная программа </w:t>
      </w:r>
    </w:p>
    <w:p w:rsidR="0057794F" w:rsidRPr="006D1B35" w:rsidRDefault="0057794F" w:rsidP="0057794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>«Культура Ильинского городского поселения Ильинского муниципального района Ивановской области»</w:t>
      </w:r>
    </w:p>
    <w:p w:rsidR="0057794F" w:rsidRPr="006D1B35" w:rsidRDefault="0057794F" w:rsidP="0057794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на  2017 – 20</w:t>
      </w:r>
      <w:r>
        <w:rPr>
          <w:rFonts w:ascii="Times New Roman" w:hAnsi="Times New Roman" w:cs="Times New Roman"/>
          <w:b/>
          <w:sz w:val="32"/>
          <w:szCs w:val="28"/>
          <w:lang w:val="ru-RU"/>
        </w:rPr>
        <w:t>24</w:t>
      </w: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годы</w:t>
      </w:r>
    </w:p>
    <w:p w:rsidR="0057794F" w:rsidRPr="006D1B35" w:rsidRDefault="0057794F" w:rsidP="0057794F">
      <w:pPr>
        <w:pStyle w:val="a3"/>
        <w:spacing w:before="0" w:after="0" w:line="276" w:lineRule="auto"/>
        <w:jc w:val="center"/>
        <w:rPr>
          <w:b/>
          <w:lang w:val="ru-RU"/>
        </w:rPr>
      </w:pPr>
    </w:p>
    <w:p w:rsidR="0057794F" w:rsidRPr="006D1B35" w:rsidRDefault="0057794F" w:rsidP="0057794F">
      <w:pPr>
        <w:pStyle w:val="western"/>
        <w:spacing w:before="0"/>
        <w:rPr>
          <w:b/>
          <w:sz w:val="32"/>
          <w:lang w:val="ru-RU"/>
        </w:rPr>
      </w:pPr>
      <w:r w:rsidRPr="006D1B35">
        <w:rPr>
          <w:b/>
          <w:sz w:val="32"/>
          <w:lang w:val="ru-RU"/>
        </w:rPr>
        <w:t>Перечень подпрограмм:</w:t>
      </w:r>
    </w:p>
    <w:p w:rsidR="0057794F" w:rsidRPr="006D1B35" w:rsidRDefault="0057794F" w:rsidP="0057794F">
      <w:pPr>
        <w:pStyle w:val="western"/>
        <w:spacing w:before="0"/>
        <w:rPr>
          <w:b/>
          <w:sz w:val="36"/>
          <w:lang w:val="ru-RU"/>
        </w:rPr>
      </w:pPr>
      <w:r w:rsidRPr="006D1B35">
        <w:rPr>
          <w:b/>
          <w:sz w:val="28"/>
          <w:lang w:val="ru-RU"/>
        </w:rPr>
        <w:t>1. «Организация культурно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-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досугово</w:t>
      </w:r>
      <w:r>
        <w:rPr>
          <w:b/>
          <w:sz w:val="28"/>
          <w:lang w:val="ru-RU"/>
        </w:rPr>
        <w:t>г</w:t>
      </w:r>
      <w:r w:rsidRPr="006D1B35">
        <w:rPr>
          <w:b/>
          <w:sz w:val="28"/>
          <w:lang w:val="ru-RU"/>
        </w:rPr>
        <w:t>о обслуживания населения Ильинского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городского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поселения;</w:t>
      </w:r>
      <w:r>
        <w:rPr>
          <w:b/>
          <w:sz w:val="28"/>
          <w:lang w:val="ru-RU"/>
        </w:rPr>
        <w:t xml:space="preserve"> о</w:t>
      </w:r>
      <w:r w:rsidRPr="006D1B35">
        <w:rPr>
          <w:b/>
          <w:sz w:val="28"/>
          <w:lang w:val="ru-RU"/>
        </w:rPr>
        <w:t>бновление материально-технической базы учреждений культуры</w:t>
      </w:r>
      <w:r>
        <w:rPr>
          <w:b/>
          <w:sz w:val="28"/>
          <w:lang w:val="ru-RU"/>
        </w:rPr>
        <w:t>»</w:t>
      </w:r>
    </w:p>
    <w:p w:rsidR="0057794F" w:rsidRPr="006D1B35" w:rsidRDefault="0057794F" w:rsidP="0057794F">
      <w:pPr>
        <w:pStyle w:val="western"/>
        <w:rPr>
          <w:b/>
          <w:sz w:val="28"/>
          <w:lang w:val="ru-RU"/>
        </w:rPr>
      </w:pPr>
      <w:r w:rsidRPr="006D1B35">
        <w:rPr>
          <w:b/>
          <w:sz w:val="28"/>
          <w:lang w:val="ru-RU"/>
        </w:rPr>
        <w:t xml:space="preserve">2. «Библиотечное 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обслуживание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населения, комплектование и обеспечение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сохранности 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библиотечных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фондов 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библиотек</w:t>
      </w:r>
      <w:r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 xml:space="preserve"> поселения» </w:t>
      </w:r>
    </w:p>
    <w:p w:rsidR="0057794F" w:rsidRPr="006D1B35" w:rsidRDefault="0057794F" w:rsidP="0057794F">
      <w:pPr>
        <w:pStyle w:val="a3"/>
        <w:spacing w:before="0" w:after="0" w:line="276" w:lineRule="auto"/>
        <w:jc w:val="center"/>
        <w:rPr>
          <w:b/>
          <w:lang w:val="ru-RU"/>
        </w:rPr>
      </w:pPr>
    </w:p>
    <w:p w:rsidR="0057794F" w:rsidRDefault="0057794F" w:rsidP="0057794F">
      <w:pPr>
        <w:pStyle w:val="western"/>
        <w:spacing w:after="0" w:line="90" w:lineRule="atLeast"/>
      </w:pPr>
      <w:proofErr w:type="spellStart"/>
      <w:r w:rsidRPr="0031223F">
        <w:rPr>
          <w:b/>
          <w:sz w:val="32"/>
        </w:rPr>
        <w:t>Администратор</w:t>
      </w:r>
      <w:proofErr w:type="spellEnd"/>
      <w:r w:rsidRPr="0031223F">
        <w:rPr>
          <w:b/>
          <w:sz w:val="32"/>
        </w:rPr>
        <w:t xml:space="preserve"> </w:t>
      </w:r>
      <w:proofErr w:type="spellStart"/>
      <w:r w:rsidRPr="0031223F">
        <w:rPr>
          <w:b/>
          <w:sz w:val="32"/>
        </w:rPr>
        <w:t>программы</w:t>
      </w:r>
      <w:proofErr w:type="spellEnd"/>
      <w:r>
        <w:rPr>
          <w:b/>
          <w:sz w:val="32"/>
        </w:rPr>
        <w:t>:</w:t>
      </w:r>
      <w:r w:rsidRPr="0031223F">
        <w:t xml:space="preserve"> </w:t>
      </w:r>
    </w:p>
    <w:p w:rsidR="0057794F" w:rsidRPr="006D1B35" w:rsidRDefault="0057794F" w:rsidP="0057794F">
      <w:pPr>
        <w:pStyle w:val="western"/>
        <w:widowControl/>
        <w:numPr>
          <w:ilvl w:val="0"/>
          <w:numId w:val="3"/>
        </w:numPr>
        <w:suppressAutoHyphens/>
        <w:overflowPunct/>
        <w:spacing w:after="0" w:line="90" w:lineRule="atLeast"/>
        <w:rPr>
          <w:sz w:val="28"/>
          <w:lang w:val="ru-RU"/>
        </w:rPr>
      </w:pPr>
      <w:r w:rsidRPr="006D1B35">
        <w:rPr>
          <w:sz w:val="28"/>
          <w:lang w:val="ru-RU"/>
        </w:rPr>
        <w:t>Администрация Ильинского муниципального района Ивановской области</w:t>
      </w:r>
    </w:p>
    <w:p w:rsidR="0057794F" w:rsidRPr="006D1B35" w:rsidRDefault="0057794F" w:rsidP="0057794F">
      <w:pPr>
        <w:pStyle w:val="a3"/>
        <w:spacing w:before="0" w:after="0" w:line="240" w:lineRule="exact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57794F" w:rsidRPr="006D1B35" w:rsidRDefault="0057794F" w:rsidP="0057794F">
      <w:pPr>
        <w:pStyle w:val="a3"/>
        <w:spacing w:before="0" w:after="0" w:line="240" w:lineRule="exact"/>
        <w:jc w:val="center"/>
        <w:rPr>
          <w:sz w:val="28"/>
          <w:lang w:val="ru-RU"/>
        </w:rPr>
      </w:pPr>
    </w:p>
    <w:p w:rsidR="0057794F" w:rsidRDefault="0057794F" w:rsidP="0057794F">
      <w:pPr>
        <w:pStyle w:val="a3"/>
        <w:spacing w:line="240" w:lineRule="exact"/>
        <w:ind w:firstLine="0"/>
        <w:jc w:val="left"/>
      </w:pPr>
      <w:proofErr w:type="spellStart"/>
      <w:proofErr w:type="gramStart"/>
      <w:r w:rsidRPr="0031223F">
        <w:rPr>
          <w:rFonts w:ascii="Times New Roman" w:hAnsi="Times New Roman" w:cs="Times New Roman"/>
          <w:b/>
          <w:sz w:val="32"/>
        </w:rPr>
        <w:t>Исполнители</w:t>
      </w:r>
      <w:proofErr w:type="spellEnd"/>
      <w:r w:rsidRPr="0031223F">
        <w:rPr>
          <w:rFonts w:ascii="Times New Roman" w:hAnsi="Times New Roman" w:cs="Times New Roman"/>
          <w:b/>
          <w:sz w:val="32"/>
        </w:rPr>
        <w:t xml:space="preserve">  </w:t>
      </w:r>
      <w:proofErr w:type="spellStart"/>
      <w:r w:rsidRPr="0031223F">
        <w:rPr>
          <w:rFonts w:ascii="Times New Roman" w:hAnsi="Times New Roman" w:cs="Times New Roman"/>
          <w:b/>
          <w:sz w:val="32"/>
        </w:rPr>
        <w:t>программы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>:</w:t>
      </w:r>
      <w:r w:rsidRPr="0031223F">
        <w:t xml:space="preserve"> </w:t>
      </w:r>
    </w:p>
    <w:p w:rsidR="0057794F" w:rsidRPr="006D1B35" w:rsidRDefault="0057794F" w:rsidP="0057794F">
      <w:pPr>
        <w:pStyle w:val="a3"/>
        <w:widowControl/>
        <w:numPr>
          <w:ilvl w:val="0"/>
          <w:numId w:val="2"/>
        </w:numPr>
        <w:suppressAutoHyphens/>
        <w:overflowPunct/>
        <w:spacing w:line="240" w:lineRule="exact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>Муниципальное учреждение культуры «Социально-культурное объединение Ильинского городского поселения» Ильинского муниципального района Ивановской области</w:t>
      </w:r>
    </w:p>
    <w:p w:rsidR="0057794F" w:rsidRPr="005F5E2E" w:rsidRDefault="0057794F" w:rsidP="0057794F">
      <w:pPr>
        <w:pStyle w:val="a3"/>
        <w:spacing w:line="240" w:lineRule="exact"/>
        <w:jc w:val="left"/>
        <w:rPr>
          <w:rFonts w:ascii="Times New Roman" w:hAnsi="Times New Roman" w:cs="Times New Roman"/>
          <w:lang w:val="ru-RU"/>
        </w:rPr>
      </w:pPr>
    </w:p>
    <w:p w:rsidR="0057794F" w:rsidRPr="005F5E2E" w:rsidRDefault="0057794F" w:rsidP="0057794F">
      <w:pPr>
        <w:pStyle w:val="a3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>Отчетный период     20</w:t>
      </w:r>
      <w:r>
        <w:rPr>
          <w:rFonts w:ascii="Times New Roman" w:hAnsi="Times New Roman" w:cs="Times New Roman"/>
          <w:b/>
          <w:sz w:val="28"/>
          <w:lang w:val="ru-RU"/>
        </w:rPr>
        <w:t xml:space="preserve">21 </w:t>
      </w:r>
      <w:r w:rsidRPr="005F5E2E">
        <w:rPr>
          <w:rFonts w:ascii="Times New Roman" w:hAnsi="Times New Roman" w:cs="Times New Roman"/>
          <w:b/>
          <w:sz w:val="28"/>
          <w:lang w:val="ru-RU"/>
        </w:rPr>
        <w:t>год</w:t>
      </w:r>
    </w:p>
    <w:p w:rsidR="0057794F" w:rsidRPr="005F5E2E" w:rsidRDefault="0057794F" w:rsidP="00577746">
      <w:pPr>
        <w:pStyle w:val="a3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 xml:space="preserve">Дата подготовки отчета </w:t>
      </w:r>
      <w:r w:rsidR="00577746">
        <w:rPr>
          <w:rFonts w:ascii="Times New Roman" w:hAnsi="Times New Roman" w:cs="Times New Roman"/>
          <w:b/>
          <w:sz w:val="28"/>
          <w:lang w:val="ru-RU"/>
        </w:rPr>
        <w:t>11</w:t>
      </w:r>
      <w:r w:rsidRPr="005F5E2E">
        <w:rPr>
          <w:rFonts w:ascii="Times New Roman" w:hAnsi="Times New Roman" w:cs="Times New Roman"/>
          <w:b/>
          <w:sz w:val="28"/>
          <w:lang w:val="ru-RU"/>
        </w:rPr>
        <w:t>.04.202</w:t>
      </w:r>
      <w:r>
        <w:rPr>
          <w:rFonts w:ascii="Times New Roman" w:hAnsi="Times New Roman" w:cs="Times New Roman"/>
          <w:b/>
          <w:sz w:val="28"/>
          <w:lang w:val="ru-RU"/>
        </w:rPr>
        <w:t xml:space="preserve">2 </w:t>
      </w:r>
      <w:r w:rsidRPr="005F5E2E">
        <w:rPr>
          <w:rFonts w:ascii="Times New Roman" w:hAnsi="Times New Roman" w:cs="Times New Roman"/>
          <w:b/>
          <w:sz w:val="28"/>
          <w:lang w:val="ru-RU"/>
        </w:rPr>
        <w:t>г.</w:t>
      </w:r>
    </w:p>
    <w:p w:rsidR="0057794F" w:rsidRPr="005F5E2E" w:rsidRDefault="0057794F" w:rsidP="0057794F">
      <w:pPr>
        <w:pStyle w:val="a3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>Отчет подготовила</w:t>
      </w:r>
    </w:p>
    <w:p w:rsidR="0057794F" w:rsidRPr="006D1B35" w:rsidRDefault="0057794F" w:rsidP="0057794F">
      <w:pPr>
        <w:pStyle w:val="a3"/>
        <w:spacing w:line="240" w:lineRule="exact"/>
        <w:ind w:firstLine="0"/>
        <w:jc w:val="left"/>
        <w:rPr>
          <w:rFonts w:ascii="Times New Roman" w:hAnsi="Times New Roman" w:cs="Times New Roman"/>
          <w:sz w:val="28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 xml:space="preserve">В.В.Удальцова- главный бухгалтер МУК «СКО Ильинского городского поселения» </w:t>
      </w:r>
      <w:hyperlink r:id="rId5" w:history="1">
        <w:r w:rsidRPr="007755D9">
          <w:rPr>
            <w:rStyle w:val="a4"/>
            <w:rFonts w:ascii="Times New Roman" w:hAnsi="Times New Roman" w:cs="Times New Roman"/>
            <w:sz w:val="28"/>
          </w:rPr>
          <w:t>goradmil</w:t>
        </w:r>
        <w:r w:rsidRPr="006D1B35">
          <w:rPr>
            <w:rStyle w:val="a4"/>
            <w:rFonts w:ascii="Times New Roman" w:hAnsi="Times New Roman" w:cs="Times New Roman"/>
            <w:sz w:val="28"/>
            <w:lang w:val="ru-RU"/>
          </w:rPr>
          <w:t>@</w:t>
        </w:r>
        <w:r w:rsidRPr="007755D9">
          <w:rPr>
            <w:rStyle w:val="a4"/>
            <w:rFonts w:ascii="Times New Roman" w:hAnsi="Times New Roman" w:cs="Times New Roman"/>
            <w:sz w:val="28"/>
          </w:rPr>
          <w:t>mail</w:t>
        </w:r>
        <w:r w:rsidRPr="006D1B35">
          <w:rPr>
            <w:rStyle w:val="a4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7755D9">
          <w:rPr>
            <w:rStyle w:val="a4"/>
            <w:rFonts w:ascii="Times New Roman" w:hAnsi="Times New Roman" w:cs="Times New Roman"/>
            <w:sz w:val="28"/>
          </w:rPr>
          <w:t>ru</w:t>
        </w:r>
        <w:proofErr w:type="spellEnd"/>
      </w:hyperlink>
    </w:p>
    <w:p w:rsidR="0057794F" w:rsidRPr="006D1B35" w:rsidRDefault="0057794F" w:rsidP="0057794F">
      <w:pPr>
        <w:pStyle w:val="a3"/>
        <w:spacing w:line="240" w:lineRule="exact"/>
        <w:ind w:firstLine="0"/>
        <w:jc w:val="left"/>
        <w:rPr>
          <w:rFonts w:ascii="Times New Roman" w:hAnsi="Times New Roman" w:cs="Times New Roman"/>
          <w:sz w:val="32"/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Pr="006D1B35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Pr="006D1B35" w:rsidRDefault="0057794F" w:rsidP="0057794F">
      <w:pPr>
        <w:pStyle w:val="a3"/>
        <w:spacing w:before="0" w:after="0" w:line="240" w:lineRule="exact"/>
        <w:jc w:val="center"/>
        <w:rPr>
          <w:lang w:val="ru-RU"/>
        </w:rPr>
      </w:pPr>
    </w:p>
    <w:p w:rsidR="0057794F" w:rsidRPr="006D1B35" w:rsidRDefault="0057794F" w:rsidP="0057794F">
      <w:pPr>
        <w:pStyle w:val="a3"/>
        <w:spacing w:before="0" w:after="0" w:line="240" w:lineRule="exact"/>
        <w:jc w:val="center"/>
        <w:rPr>
          <w:rFonts w:ascii="Times New Roman" w:hAnsi="Times New Roman" w:cs="Times New Roman"/>
          <w:sz w:val="28"/>
          <w:lang w:val="ru-RU"/>
        </w:rPr>
      </w:pPr>
    </w:p>
    <w:p w:rsidR="0057794F" w:rsidRDefault="0057794F" w:rsidP="0057794F">
      <w:pPr>
        <w:jc w:val="center"/>
        <w:rPr>
          <w:b/>
          <w:sz w:val="28"/>
          <w:lang w:val="ru-RU"/>
        </w:rPr>
      </w:pPr>
    </w:p>
    <w:p w:rsidR="0057794F" w:rsidRPr="00A56A14" w:rsidRDefault="0057794F" w:rsidP="0057794F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lastRenderedPageBreak/>
        <w:t xml:space="preserve">Муниципальная  программа </w:t>
      </w:r>
    </w:p>
    <w:p w:rsidR="0057794F" w:rsidRPr="00A56A14" w:rsidRDefault="0057794F" w:rsidP="0057794F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«Культура Ильинского городского поселения</w:t>
      </w:r>
    </w:p>
    <w:p w:rsidR="0057794F" w:rsidRPr="00A56A14" w:rsidRDefault="0057794F" w:rsidP="0057794F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Ильинского муниципального района Ивановской области</w:t>
      </w:r>
    </w:p>
    <w:p w:rsidR="0057794F" w:rsidRPr="00A56A14" w:rsidRDefault="0057794F" w:rsidP="0057794F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на 2017 — 20</w:t>
      </w:r>
      <w:r>
        <w:rPr>
          <w:b/>
          <w:sz w:val="28"/>
          <w:lang w:val="ru-RU"/>
        </w:rPr>
        <w:t>24</w:t>
      </w:r>
      <w:r w:rsidRPr="00A56A14">
        <w:rPr>
          <w:b/>
          <w:sz w:val="28"/>
          <w:lang w:val="ru-RU"/>
        </w:rPr>
        <w:t xml:space="preserve"> годы»</w:t>
      </w:r>
    </w:p>
    <w:p w:rsidR="0057794F" w:rsidRPr="00A56A14" w:rsidRDefault="0057794F" w:rsidP="0057794F">
      <w:pPr>
        <w:rPr>
          <w:sz w:val="28"/>
          <w:lang w:val="ru-RU"/>
        </w:rPr>
      </w:pPr>
    </w:p>
    <w:p w:rsidR="0057794F" w:rsidRPr="00B75BCD" w:rsidRDefault="0057794F" w:rsidP="0057794F">
      <w:pPr>
        <w:rPr>
          <w:b/>
          <w:lang w:val="ru-RU"/>
        </w:rPr>
      </w:pPr>
    </w:p>
    <w:p w:rsidR="0057794F" w:rsidRPr="00A56A14" w:rsidRDefault="0057794F" w:rsidP="0057794F">
      <w:pPr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Цели и задачи программы: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Обеспечение конституционного права населения Ильинского городского поселения на доступ к ценностям культуры и свободы творчества в сфере культуры;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Развитие библиотечного дела и популяризации чтения;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укрепления материально-технической базы учреждений культуры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Повышение эффективности деятельности  учреждений культуры</w:t>
      </w:r>
    </w:p>
    <w:p w:rsidR="0057794F" w:rsidRPr="00A56A14" w:rsidRDefault="0057794F" w:rsidP="0057794F">
      <w:pPr>
        <w:pStyle w:val="western"/>
        <w:numPr>
          <w:ilvl w:val="0"/>
          <w:numId w:val="1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Обновление материально-технической базы учреждений культуры</w:t>
      </w: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Default="0057794F" w:rsidP="0057794F">
      <w:pPr>
        <w:pStyle w:val="western"/>
        <w:ind w:left="360"/>
        <w:rPr>
          <w:lang w:val="ru-RU"/>
        </w:rPr>
      </w:pPr>
    </w:p>
    <w:p w:rsidR="0057794F" w:rsidRPr="00B75BCD" w:rsidRDefault="0057794F" w:rsidP="0057794F">
      <w:pPr>
        <w:pStyle w:val="western"/>
        <w:rPr>
          <w:lang w:val="ru-RU"/>
        </w:rPr>
      </w:pPr>
    </w:p>
    <w:p w:rsidR="0057794F" w:rsidRPr="00B957AC" w:rsidRDefault="0057794F" w:rsidP="00B957AC">
      <w:pPr>
        <w:jc w:val="both"/>
        <w:rPr>
          <w:rFonts w:cs="Times New Roman"/>
          <w:lang w:val="ru-RU"/>
        </w:rPr>
      </w:pPr>
      <w:r>
        <w:rPr>
          <w:sz w:val="28"/>
          <w:lang w:val="ru-RU"/>
        </w:rPr>
        <w:lastRenderedPageBreak/>
        <w:t xml:space="preserve">      </w:t>
      </w:r>
      <w:r w:rsidRPr="008375A5">
        <w:rPr>
          <w:sz w:val="28"/>
          <w:lang w:val="ru-RU"/>
        </w:rPr>
        <w:t xml:space="preserve"> </w:t>
      </w:r>
      <w:r w:rsidRPr="00B957AC">
        <w:rPr>
          <w:rFonts w:cs="Times New Roman"/>
          <w:lang w:val="ru-RU"/>
        </w:rPr>
        <w:t>В  рамках реализации программы  «Культура Ильинского городского поселения на 2017-24гг.» учреждениями МУК «СКО Ильинского городского поселения»  ведется планомерная работа по выполнению целевых показателей программы.</w:t>
      </w:r>
    </w:p>
    <w:p w:rsidR="0057794F" w:rsidRPr="00B957AC" w:rsidRDefault="0057794F" w:rsidP="0071669F">
      <w:pPr>
        <w:pStyle w:val="Standard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 </w:t>
      </w:r>
      <w:r w:rsidR="00227231" w:rsidRPr="00B957AC">
        <w:rPr>
          <w:rFonts w:cs="Times New Roman"/>
          <w:lang w:val="ru-RU"/>
        </w:rPr>
        <w:t>Работа учреждений  в 2021</w:t>
      </w:r>
      <w:r w:rsidRPr="00B957AC">
        <w:rPr>
          <w:rFonts w:cs="Times New Roman"/>
          <w:lang w:val="ru-RU"/>
        </w:rPr>
        <w:t xml:space="preserve"> году,  </w:t>
      </w:r>
      <w:r w:rsidR="00227231" w:rsidRPr="00B957AC">
        <w:rPr>
          <w:rFonts w:cs="Times New Roman"/>
          <w:lang w:val="ru-RU"/>
        </w:rPr>
        <w:t xml:space="preserve"> </w:t>
      </w:r>
      <w:r w:rsidRPr="00B957AC">
        <w:rPr>
          <w:rFonts w:cs="Times New Roman"/>
          <w:lang w:val="ru-RU"/>
        </w:rPr>
        <w:t xml:space="preserve">из-за </w:t>
      </w:r>
      <w:r w:rsidR="00227231" w:rsidRPr="00B957AC">
        <w:rPr>
          <w:rFonts w:cs="Times New Roman"/>
          <w:lang w:val="ru-RU"/>
        </w:rPr>
        <w:t xml:space="preserve">продолжения </w:t>
      </w:r>
      <w:r w:rsidRPr="00B957AC">
        <w:rPr>
          <w:rFonts w:cs="Times New Roman"/>
          <w:lang w:val="ru-RU"/>
        </w:rPr>
        <w:t>ограничительных мер по распространению новой коронавир</w:t>
      </w:r>
      <w:r w:rsidR="00227231" w:rsidRPr="00B957AC">
        <w:rPr>
          <w:rFonts w:cs="Times New Roman"/>
          <w:lang w:val="ru-RU"/>
        </w:rPr>
        <w:t>усной инфекции</w:t>
      </w:r>
      <w:proofErr w:type="gramStart"/>
      <w:r w:rsidRPr="00B957AC">
        <w:rPr>
          <w:rFonts w:cs="Times New Roman"/>
          <w:lang w:val="ru-RU"/>
        </w:rPr>
        <w:t xml:space="preserve"> ,</w:t>
      </w:r>
      <w:proofErr w:type="gramEnd"/>
      <w:r w:rsidRPr="00B957AC">
        <w:rPr>
          <w:rFonts w:cs="Times New Roman"/>
          <w:lang w:val="ru-RU"/>
        </w:rPr>
        <w:t xml:space="preserve"> </w:t>
      </w:r>
      <w:r w:rsidR="00227231" w:rsidRPr="00B957AC">
        <w:rPr>
          <w:rFonts w:cs="Times New Roman"/>
          <w:lang w:val="ru-RU"/>
        </w:rPr>
        <w:t>велась</w:t>
      </w:r>
      <w:r w:rsidRPr="00B957AC">
        <w:rPr>
          <w:rFonts w:cs="Times New Roman"/>
          <w:lang w:val="ru-RU"/>
        </w:rPr>
        <w:t xml:space="preserve"> в </w:t>
      </w:r>
      <w:r w:rsidR="00227231" w:rsidRPr="00B957AC">
        <w:rPr>
          <w:rFonts w:cs="Times New Roman"/>
          <w:lang w:val="ru-RU"/>
        </w:rPr>
        <w:t xml:space="preserve">основном в </w:t>
      </w:r>
      <w:proofErr w:type="spellStart"/>
      <w:r w:rsidRPr="00B957AC">
        <w:rPr>
          <w:rFonts w:cs="Times New Roman"/>
          <w:lang w:val="ru-RU"/>
        </w:rPr>
        <w:t>онлайн-формат</w:t>
      </w:r>
      <w:r w:rsidR="00227231" w:rsidRPr="00B957AC">
        <w:rPr>
          <w:rFonts w:cs="Times New Roman"/>
          <w:lang w:val="ru-RU"/>
        </w:rPr>
        <w:t>е</w:t>
      </w:r>
      <w:proofErr w:type="spellEnd"/>
      <w:r w:rsidR="00227231" w:rsidRPr="00B957AC">
        <w:rPr>
          <w:rFonts w:cs="Times New Roman"/>
          <w:lang w:val="ru-RU"/>
        </w:rPr>
        <w:t xml:space="preserve"> и  малыми формами </w:t>
      </w:r>
      <w:r w:rsidRPr="00B957AC">
        <w:rPr>
          <w:rFonts w:cs="Times New Roman"/>
          <w:lang w:val="ru-RU"/>
        </w:rPr>
        <w:t xml:space="preserve"> проведения </w:t>
      </w:r>
      <w:r w:rsidR="00227231" w:rsidRPr="00B957AC">
        <w:rPr>
          <w:rFonts w:cs="Times New Roman"/>
          <w:lang w:val="ru-RU"/>
        </w:rPr>
        <w:t xml:space="preserve">всех </w:t>
      </w:r>
      <w:r w:rsidRPr="00B957AC">
        <w:rPr>
          <w:rFonts w:cs="Times New Roman"/>
          <w:lang w:val="ru-RU"/>
        </w:rPr>
        <w:t xml:space="preserve">плановых мероприятий. В связи с этим в плановые показатели были внесены корректировки на основании Постановления администрации Ильинского муниципального района  </w:t>
      </w:r>
      <w:r w:rsidRPr="00A14C2A">
        <w:rPr>
          <w:rFonts w:cs="Times New Roman"/>
          <w:lang w:val="ru-RU"/>
        </w:rPr>
        <w:t>№</w:t>
      </w:r>
      <w:r w:rsidR="00687A29" w:rsidRPr="00A14C2A">
        <w:rPr>
          <w:rFonts w:cs="Times New Roman"/>
          <w:lang w:val="ru-RU"/>
        </w:rPr>
        <w:t xml:space="preserve"> </w:t>
      </w:r>
      <w:r w:rsidR="00A14C2A" w:rsidRPr="00A14C2A">
        <w:rPr>
          <w:rFonts w:cs="Times New Roman"/>
          <w:lang w:val="ru-RU"/>
        </w:rPr>
        <w:t>335</w:t>
      </w:r>
      <w:r w:rsidRPr="00A14C2A">
        <w:rPr>
          <w:rFonts w:cs="Times New Roman"/>
          <w:lang w:val="ru-RU"/>
        </w:rPr>
        <w:t xml:space="preserve"> от </w:t>
      </w:r>
      <w:r w:rsidR="00A14C2A" w:rsidRPr="00A14C2A">
        <w:rPr>
          <w:rFonts w:cs="Times New Roman"/>
          <w:lang w:val="ru-RU"/>
        </w:rPr>
        <w:t>24.12.2020 г</w:t>
      </w:r>
      <w:r w:rsidRPr="00A14C2A">
        <w:rPr>
          <w:rFonts w:cs="Times New Roman"/>
          <w:lang w:val="ru-RU"/>
        </w:rPr>
        <w:t>.</w:t>
      </w:r>
    </w:p>
    <w:p w:rsid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Для организации </w:t>
      </w:r>
      <w:proofErr w:type="spellStart"/>
      <w:r w:rsidRPr="00B957AC">
        <w:rPr>
          <w:rFonts w:cs="Times New Roman"/>
          <w:lang w:val="ru-RU"/>
        </w:rPr>
        <w:t>онлайн</w:t>
      </w:r>
      <w:proofErr w:type="spellEnd"/>
      <w:r w:rsidR="00227231" w:rsidRPr="00B957AC">
        <w:rPr>
          <w:rFonts w:cs="Times New Roman"/>
          <w:lang w:val="ru-RU"/>
        </w:rPr>
        <w:t xml:space="preserve"> </w:t>
      </w:r>
      <w:r w:rsidRPr="00B957AC">
        <w:rPr>
          <w:rFonts w:cs="Times New Roman"/>
          <w:lang w:val="ru-RU"/>
        </w:rPr>
        <w:t xml:space="preserve"> работы </w:t>
      </w:r>
      <w:proofErr w:type="gramStart"/>
      <w:r w:rsidRPr="00B957AC">
        <w:rPr>
          <w:rFonts w:cs="Times New Roman"/>
          <w:lang w:val="ru-RU"/>
        </w:rPr>
        <w:t>в</w:t>
      </w:r>
      <w:proofErr w:type="gramEnd"/>
      <w:r w:rsidRPr="00B957AC">
        <w:rPr>
          <w:rFonts w:cs="Times New Roman"/>
          <w:lang w:val="ru-RU"/>
        </w:rPr>
        <w:t xml:space="preserve"> </w:t>
      </w:r>
      <w:proofErr w:type="gramStart"/>
      <w:r w:rsidRPr="00B957AC">
        <w:rPr>
          <w:rFonts w:cs="Times New Roman"/>
          <w:lang w:val="ru-RU"/>
        </w:rPr>
        <w:t>МУК</w:t>
      </w:r>
      <w:proofErr w:type="gramEnd"/>
      <w:r w:rsidRPr="00B957AC">
        <w:rPr>
          <w:rFonts w:cs="Times New Roman"/>
          <w:lang w:val="ru-RU"/>
        </w:rPr>
        <w:t xml:space="preserve"> «СКО Ильинского </w:t>
      </w:r>
      <w:r w:rsidR="00B957AC">
        <w:rPr>
          <w:rFonts w:cs="Times New Roman"/>
          <w:lang w:val="ru-RU"/>
        </w:rPr>
        <w:t xml:space="preserve">городского </w:t>
      </w:r>
      <w:r w:rsidRPr="00B957AC">
        <w:rPr>
          <w:rFonts w:cs="Times New Roman"/>
          <w:lang w:val="ru-RU"/>
        </w:rPr>
        <w:t xml:space="preserve">поселения» </w:t>
      </w:r>
    </w:p>
    <w:p w:rsidR="0057794F" w:rsidRPr="00B957AC" w:rsidRDefault="00B957AC" w:rsidP="0071669F">
      <w:pPr>
        <w:pStyle w:val="Standard"/>
        <w:ind w:left="-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57794F" w:rsidRPr="00B957AC">
        <w:rPr>
          <w:rFonts w:cs="Times New Roman"/>
          <w:lang w:val="ru-RU"/>
        </w:rPr>
        <w:t>зарегистрированы 3 платформы:</w:t>
      </w:r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</w:t>
      </w:r>
      <w:r w:rsidR="00B957AC">
        <w:rPr>
          <w:rFonts w:cs="Times New Roman"/>
          <w:lang w:val="ru-RU"/>
        </w:rPr>
        <w:t xml:space="preserve">- </w:t>
      </w:r>
      <w:r w:rsidRPr="00B957AC">
        <w:rPr>
          <w:rFonts w:cs="Times New Roman"/>
          <w:lang w:val="ru-RU"/>
        </w:rPr>
        <w:t xml:space="preserve">Официальный сайт организации: </w:t>
      </w:r>
      <w:hyperlink r:id="rId6" w:history="1">
        <w:r w:rsidRPr="00B957AC">
          <w:rPr>
            <w:rStyle w:val="a4"/>
            <w:rFonts w:cs="Times New Roman"/>
          </w:rPr>
          <w:t>https</w:t>
        </w:r>
        <w:r w:rsidRPr="00B957AC">
          <w:rPr>
            <w:rStyle w:val="a4"/>
            <w:rFonts w:cs="Times New Roman"/>
            <w:lang w:val="ru-RU"/>
          </w:rPr>
          <w:t>://</w:t>
        </w:r>
        <w:proofErr w:type="spellStart"/>
        <w:r w:rsidRPr="00B957AC">
          <w:rPr>
            <w:rStyle w:val="a4"/>
            <w:rFonts w:cs="Times New Roman"/>
          </w:rPr>
          <w:t>admilinskoe</w:t>
        </w:r>
        <w:proofErr w:type="spellEnd"/>
        <w:r w:rsidRPr="00B957AC">
          <w:rPr>
            <w:rStyle w:val="a4"/>
            <w:rFonts w:cs="Times New Roman"/>
            <w:lang w:val="ru-RU"/>
          </w:rPr>
          <w:t>.</w:t>
        </w:r>
        <w:proofErr w:type="spellStart"/>
        <w:r w:rsidRPr="00B957AC">
          <w:rPr>
            <w:rStyle w:val="a4"/>
            <w:rFonts w:cs="Times New Roman"/>
          </w:rPr>
          <w:t>ivn</w:t>
        </w:r>
        <w:proofErr w:type="spellEnd"/>
        <w:r w:rsidRPr="00B957AC">
          <w:rPr>
            <w:rStyle w:val="a4"/>
            <w:rFonts w:cs="Times New Roman"/>
            <w:lang w:val="ru-RU"/>
          </w:rPr>
          <w:t>.</w:t>
        </w:r>
        <w:proofErr w:type="spellStart"/>
        <w:r w:rsidRPr="00B957AC">
          <w:rPr>
            <w:rStyle w:val="a4"/>
            <w:rFonts w:cs="Times New Roman"/>
          </w:rPr>
          <w:t>muzkult</w:t>
        </w:r>
        <w:proofErr w:type="spellEnd"/>
        <w:r w:rsidRPr="00B957AC">
          <w:rPr>
            <w:rStyle w:val="a4"/>
            <w:rFonts w:cs="Times New Roman"/>
            <w:lang w:val="ru-RU"/>
          </w:rPr>
          <w:t>.</w:t>
        </w:r>
        <w:proofErr w:type="spellStart"/>
        <w:r w:rsidRPr="00B957AC">
          <w:rPr>
            <w:rStyle w:val="a4"/>
            <w:rFonts w:cs="Times New Roman"/>
          </w:rPr>
          <w:t>ru</w:t>
        </w:r>
        <w:proofErr w:type="spellEnd"/>
        <w:r w:rsidRPr="00B957AC">
          <w:rPr>
            <w:rStyle w:val="a4"/>
            <w:rFonts w:cs="Times New Roman"/>
            <w:lang w:val="ru-RU"/>
          </w:rPr>
          <w:t>/</w:t>
        </w:r>
        <w:r w:rsidRPr="00B957AC">
          <w:rPr>
            <w:rStyle w:val="a4"/>
            <w:rFonts w:cs="Times New Roman"/>
          </w:rPr>
          <w:t>news</w:t>
        </w:r>
      </w:hyperlink>
    </w:p>
    <w:p w:rsidR="0057794F" w:rsidRPr="00B957AC" w:rsidRDefault="00B957AC" w:rsidP="0071669F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- </w:t>
      </w:r>
      <w:r w:rsidR="00227231" w:rsidRPr="00B957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57794F" w:rsidRPr="00B957AC">
        <w:rPr>
          <w:rFonts w:ascii="Times New Roman" w:hAnsi="Times New Roman" w:cs="Times New Roman"/>
          <w:color w:val="auto"/>
          <w:lang w:val="ru-RU"/>
        </w:rPr>
        <w:t xml:space="preserve">Сообщество в </w:t>
      </w:r>
      <w:proofErr w:type="spellStart"/>
      <w:r w:rsidR="0057794F" w:rsidRPr="00B957AC">
        <w:rPr>
          <w:rFonts w:ascii="Times New Roman" w:hAnsi="Times New Roman" w:cs="Times New Roman"/>
          <w:color w:val="auto"/>
          <w:lang w:val="ru-RU"/>
        </w:rPr>
        <w:t>ВКонтакте</w:t>
      </w:r>
      <w:proofErr w:type="spellEnd"/>
      <w:r w:rsidR="0057794F" w:rsidRPr="00B957AC">
        <w:rPr>
          <w:rFonts w:ascii="Times New Roman" w:hAnsi="Times New Roman" w:cs="Times New Roman"/>
          <w:color w:val="auto"/>
          <w:lang w:val="ru-RU"/>
        </w:rPr>
        <w:t xml:space="preserve">: </w:t>
      </w:r>
      <w:hyperlink r:id="rId7" w:history="1">
        <w:r w:rsidR="0057794F" w:rsidRPr="00B957AC">
          <w:rPr>
            <w:rStyle w:val="a4"/>
            <w:rFonts w:ascii="Times New Roman" w:hAnsi="Times New Roman" w:cs="Times New Roman"/>
            <w:color w:val="auto"/>
          </w:rPr>
          <w:t>https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://</w:t>
        </w:r>
        <w:proofErr w:type="spellStart"/>
        <w:r w:rsidR="0057794F" w:rsidRPr="00B957AC">
          <w:rPr>
            <w:rStyle w:val="a4"/>
            <w:rFonts w:ascii="Times New Roman" w:hAnsi="Times New Roman" w:cs="Times New Roman"/>
            <w:color w:val="auto"/>
          </w:rPr>
          <w:t>vk</w:t>
        </w:r>
        <w:proofErr w:type="spellEnd"/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.</w:t>
        </w:r>
        <w:r w:rsidR="0057794F" w:rsidRPr="00B957AC">
          <w:rPr>
            <w:rStyle w:val="a4"/>
            <w:rFonts w:ascii="Times New Roman" w:hAnsi="Times New Roman" w:cs="Times New Roman"/>
            <w:color w:val="auto"/>
          </w:rPr>
          <w:t>com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/</w:t>
        </w:r>
        <w:r w:rsidR="0057794F" w:rsidRPr="00B957AC">
          <w:rPr>
            <w:rStyle w:val="a4"/>
            <w:rFonts w:ascii="Times New Roman" w:hAnsi="Times New Roman" w:cs="Times New Roman"/>
            <w:color w:val="auto"/>
          </w:rPr>
          <w:t>public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188909182</w:t>
        </w:r>
      </w:hyperlink>
    </w:p>
    <w:p w:rsidR="0057794F" w:rsidRPr="00B957AC" w:rsidRDefault="00B957AC" w:rsidP="0071669F">
      <w:pPr>
        <w:pStyle w:val="a3"/>
        <w:spacing w:before="0" w:after="0"/>
        <w:ind w:firstLine="0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- </w:t>
      </w:r>
      <w:r w:rsidR="00227231" w:rsidRPr="00B957AC">
        <w:rPr>
          <w:rFonts w:ascii="Times New Roman" w:hAnsi="Times New Roman" w:cs="Times New Roman"/>
          <w:color w:val="auto"/>
          <w:lang w:val="ru-RU"/>
        </w:rPr>
        <w:t xml:space="preserve"> </w:t>
      </w:r>
      <w:r w:rsidR="0057794F" w:rsidRPr="00B957AC">
        <w:rPr>
          <w:rFonts w:ascii="Times New Roman" w:hAnsi="Times New Roman" w:cs="Times New Roman"/>
          <w:color w:val="auto"/>
          <w:lang w:val="ru-RU"/>
        </w:rPr>
        <w:t xml:space="preserve">Группа в Одноклассниках: </w:t>
      </w:r>
      <w:hyperlink r:id="rId8" w:history="1">
        <w:r w:rsidR="0057794F" w:rsidRPr="00B957AC">
          <w:rPr>
            <w:rStyle w:val="a4"/>
            <w:rFonts w:ascii="Times New Roman" w:hAnsi="Times New Roman" w:cs="Times New Roman"/>
            <w:color w:val="auto"/>
          </w:rPr>
          <w:t>https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://</w:t>
        </w:r>
        <w:r w:rsidR="0057794F" w:rsidRPr="00B957AC">
          <w:rPr>
            <w:rStyle w:val="a4"/>
            <w:rFonts w:ascii="Times New Roman" w:hAnsi="Times New Roman" w:cs="Times New Roman"/>
            <w:color w:val="auto"/>
          </w:rPr>
          <w:t>ok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="0057794F" w:rsidRPr="00B957AC">
          <w:rPr>
            <w:rStyle w:val="a4"/>
            <w:rFonts w:ascii="Times New Roman" w:hAnsi="Times New Roman" w:cs="Times New Roman"/>
            <w:color w:val="auto"/>
          </w:rPr>
          <w:t>ru</w:t>
        </w:r>
        <w:proofErr w:type="spellEnd"/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/</w:t>
        </w:r>
        <w:r w:rsidR="0057794F" w:rsidRPr="00B957AC">
          <w:rPr>
            <w:rStyle w:val="a4"/>
            <w:rFonts w:ascii="Times New Roman" w:hAnsi="Times New Roman" w:cs="Times New Roman"/>
            <w:color w:val="auto"/>
          </w:rPr>
          <w:t>group</w:t>
        </w:r>
        <w:r w:rsidR="0057794F" w:rsidRPr="00B957AC">
          <w:rPr>
            <w:rStyle w:val="a4"/>
            <w:rFonts w:ascii="Times New Roman" w:hAnsi="Times New Roman" w:cs="Times New Roman"/>
            <w:color w:val="auto"/>
            <w:lang w:val="ru-RU"/>
          </w:rPr>
          <w:t>/57828613226615</w:t>
        </w:r>
      </w:hyperlink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color w:val="943634"/>
          <w:lang w:val="ru-RU"/>
        </w:rPr>
        <w:t xml:space="preserve">         </w:t>
      </w:r>
      <w:r w:rsidRPr="00B957AC">
        <w:rPr>
          <w:rFonts w:cs="Times New Roman"/>
          <w:lang w:val="ru-RU"/>
        </w:rPr>
        <w:t xml:space="preserve">Посты </w:t>
      </w:r>
      <w:r w:rsidR="00B957AC">
        <w:rPr>
          <w:rFonts w:cs="Times New Roman"/>
          <w:lang w:val="ru-RU"/>
        </w:rPr>
        <w:t xml:space="preserve"> МУК </w:t>
      </w:r>
      <w:r w:rsidRPr="00B957AC">
        <w:rPr>
          <w:rFonts w:cs="Times New Roman"/>
          <w:lang w:val="ru-RU"/>
        </w:rPr>
        <w:t xml:space="preserve">СКО регулярно копируются в </w:t>
      </w:r>
      <w:r w:rsidR="00B957AC">
        <w:rPr>
          <w:rFonts w:cs="Times New Roman"/>
          <w:lang w:val="ru-RU"/>
        </w:rPr>
        <w:t>«</w:t>
      </w:r>
      <w:proofErr w:type="spellStart"/>
      <w:r w:rsidR="00B957AC">
        <w:rPr>
          <w:rFonts w:cs="Times New Roman"/>
          <w:lang w:val="ru-RU"/>
        </w:rPr>
        <w:t>Инстаграмм</w:t>
      </w:r>
      <w:proofErr w:type="spellEnd"/>
      <w:r w:rsidR="00B957AC">
        <w:rPr>
          <w:rFonts w:cs="Times New Roman"/>
          <w:lang w:val="ru-RU"/>
        </w:rPr>
        <w:t>»</w:t>
      </w:r>
      <w:r w:rsidRPr="00B957AC">
        <w:rPr>
          <w:rFonts w:cs="Times New Roman"/>
          <w:lang w:val="ru-RU"/>
        </w:rPr>
        <w:t xml:space="preserve"> на платформе сообщества </w:t>
      </w:r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«</w:t>
      </w:r>
      <w:proofErr w:type="spellStart"/>
      <w:r w:rsidRPr="00B957AC">
        <w:rPr>
          <w:rFonts w:cs="Times New Roman"/>
        </w:rPr>
        <w:t>ilinskiiraion</w:t>
      </w:r>
      <w:proofErr w:type="spellEnd"/>
      <w:r w:rsidRPr="00B957AC">
        <w:rPr>
          <w:rFonts w:cs="Times New Roman"/>
          <w:lang w:val="ru-RU"/>
        </w:rPr>
        <w:t>», в ВК и ОК в группах «Ильинский муниципальный район</w:t>
      </w:r>
      <w:r w:rsidR="00227231" w:rsidRPr="00B957AC">
        <w:rPr>
          <w:rFonts w:cs="Times New Roman"/>
          <w:lang w:val="ru-RU"/>
        </w:rPr>
        <w:t>»</w:t>
      </w:r>
      <w:r w:rsidRPr="00B957AC">
        <w:rPr>
          <w:rFonts w:cs="Times New Roman"/>
          <w:lang w:val="ru-RU"/>
        </w:rPr>
        <w:t>.</w:t>
      </w:r>
    </w:p>
    <w:p w:rsid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За период работы в данном формате количество подписчиков (</w:t>
      </w:r>
      <w:proofErr w:type="spellStart"/>
      <w:r w:rsidR="00666B5E" w:rsidRPr="00B957AC">
        <w:rPr>
          <w:rFonts w:cs="Times New Roman"/>
          <w:lang w:val="ru-RU"/>
        </w:rPr>
        <w:t>онлайн-</w:t>
      </w:r>
      <w:r w:rsidRPr="00B957AC">
        <w:rPr>
          <w:rFonts w:cs="Times New Roman"/>
          <w:lang w:val="ru-RU"/>
        </w:rPr>
        <w:t>зрителей</w:t>
      </w:r>
      <w:proofErr w:type="spellEnd"/>
      <w:r w:rsidRPr="00B957AC">
        <w:rPr>
          <w:rFonts w:cs="Times New Roman"/>
          <w:lang w:val="ru-RU"/>
        </w:rPr>
        <w:t xml:space="preserve">)   </w:t>
      </w:r>
      <w:r w:rsidR="00B957AC">
        <w:rPr>
          <w:rFonts w:cs="Times New Roman"/>
          <w:lang w:val="ru-RU"/>
        </w:rPr>
        <w:t xml:space="preserve">  </w:t>
      </w:r>
    </w:p>
    <w:p w:rsidR="0057794F" w:rsidRPr="00B957AC" w:rsidRDefault="00B957AC" w:rsidP="0071669F">
      <w:pPr>
        <w:pStyle w:val="Standard"/>
        <w:ind w:left="-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="0057794F" w:rsidRPr="00B957AC">
        <w:rPr>
          <w:rFonts w:cs="Times New Roman"/>
          <w:lang w:val="ru-RU"/>
        </w:rPr>
        <w:t>увеличилось в:</w:t>
      </w:r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Официальный сайт организации:  на </w:t>
      </w:r>
      <w:r w:rsidR="00A14C2A" w:rsidRPr="00A14C2A">
        <w:rPr>
          <w:rFonts w:cs="Times New Roman"/>
          <w:lang w:val="ru-RU"/>
        </w:rPr>
        <w:t>43</w:t>
      </w:r>
      <w:r w:rsidRPr="00A14C2A">
        <w:rPr>
          <w:rFonts w:cs="Times New Roman"/>
          <w:lang w:val="ru-RU"/>
        </w:rPr>
        <w:t>%</w:t>
      </w:r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Сообщество в </w:t>
      </w:r>
      <w:proofErr w:type="spellStart"/>
      <w:r w:rsidRPr="00B957AC">
        <w:rPr>
          <w:rFonts w:cs="Times New Roman"/>
          <w:lang w:val="ru-RU"/>
        </w:rPr>
        <w:t>ВКонтакте</w:t>
      </w:r>
      <w:proofErr w:type="spellEnd"/>
      <w:r w:rsidRPr="00B957AC">
        <w:rPr>
          <w:rFonts w:cs="Times New Roman"/>
          <w:lang w:val="ru-RU"/>
        </w:rPr>
        <w:t>: с</w:t>
      </w:r>
      <w:r w:rsidR="00666B5E" w:rsidRPr="00B957AC">
        <w:rPr>
          <w:rFonts w:cs="Times New Roman"/>
          <w:lang w:val="ru-RU"/>
        </w:rPr>
        <w:t xml:space="preserve"> 159</w:t>
      </w:r>
      <w:r w:rsidRPr="00B957AC">
        <w:rPr>
          <w:rFonts w:cs="Times New Roman"/>
          <w:lang w:val="ru-RU"/>
        </w:rPr>
        <w:t xml:space="preserve"> до </w:t>
      </w:r>
      <w:r w:rsidR="00666B5E" w:rsidRPr="00B957AC">
        <w:rPr>
          <w:rFonts w:cs="Times New Roman"/>
          <w:lang w:val="ru-RU"/>
        </w:rPr>
        <w:t>250</w:t>
      </w:r>
      <w:r w:rsidRPr="00B957AC">
        <w:rPr>
          <w:rFonts w:cs="Times New Roman"/>
          <w:lang w:val="ru-RU"/>
        </w:rPr>
        <w:t xml:space="preserve"> (на </w:t>
      </w:r>
      <w:r w:rsidR="00666B5E" w:rsidRPr="00B957AC">
        <w:rPr>
          <w:rFonts w:cs="Times New Roman"/>
          <w:lang w:val="ru-RU"/>
        </w:rPr>
        <w:t>64</w:t>
      </w:r>
      <w:r w:rsidRPr="00B957AC">
        <w:rPr>
          <w:rFonts w:cs="Times New Roman"/>
          <w:lang w:val="ru-RU"/>
        </w:rPr>
        <w:t xml:space="preserve">%) </w:t>
      </w:r>
    </w:p>
    <w:p w:rsidR="0057794F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 Группа в Одноклассниках: с 154</w:t>
      </w:r>
      <w:r w:rsidR="00666B5E" w:rsidRPr="00B957AC">
        <w:rPr>
          <w:rFonts w:cs="Times New Roman"/>
          <w:lang w:val="ru-RU"/>
        </w:rPr>
        <w:t xml:space="preserve"> до 202</w:t>
      </w:r>
      <w:r w:rsidRPr="00B957AC">
        <w:rPr>
          <w:rFonts w:cs="Times New Roman"/>
          <w:lang w:val="ru-RU"/>
        </w:rPr>
        <w:t xml:space="preserve"> (на </w:t>
      </w:r>
      <w:r w:rsidR="00666B5E" w:rsidRPr="00B957AC">
        <w:rPr>
          <w:rFonts w:cs="Times New Roman"/>
          <w:lang w:val="ru-RU"/>
        </w:rPr>
        <w:t>76</w:t>
      </w:r>
      <w:r w:rsidRPr="00B957AC">
        <w:rPr>
          <w:rFonts w:cs="Times New Roman"/>
          <w:lang w:val="ru-RU"/>
        </w:rPr>
        <w:t>%)</w:t>
      </w:r>
    </w:p>
    <w:p w:rsidR="0057794F" w:rsidRPr="00B957AC" w:rsidRDefault="00227231" w:rsidP="0071669F">
      <w:pPr>
        <w:jc w:val="both"/>
        <w:rPr>
          <w:rFonts w:cs="Times New Roman"/>
          <w:lang w:val="ru-RU"/>
        </w:rPr>
      </w:pPr>
      <w:r w:rsidRPr="00B957AC">
        <w:rPr>
          <w:rFonts w:cs="Times New Roman"/>
          <w:color w:val="auto"/>
          <w:kern w:val="1"/>
          <w:lang w:val="ru-RU" w:eastAsia="zh-CN"/>
        </w:rPr>
        <w:t>В</w:t>
      </w:r>
      <w:r w:rsidR="0057794F" w:rsidRPr="00B957AC">
        <w:rPr>
          <w:rFonts w:cs="Times New Roman"/>
          <w:lang w:val="ru-RU"/>
        </w:rPr>
        <w:t xml:space="preserve"> условиях пандемии </w:t>
      </w:r>
      <w:r w:rsidRPr="00B957AC">
        <w:rPr>
          <w:rFonts w:cs="Times New Roman"/>
          <w:lang w:val="ru-RU"/>
        </w:rPr>
        <w:t xml:space="preserve">работа в социальных сетевых сообществах </w:t>
      </w:r>
      <w:r w:rsidR="0057794F" w:rsidRPr="00B957AC">
        <w:rPr>
          <w:rFonts w:cs="Times New Roman"/>
          <w:lang w:val="ru-RU"/>
        </w:rPr>
        <w:t>свидетельствует о востребованности и  удовлетворенности</w:t>
      </w:r>
      <w:r w:rsidRPr="00B957AC">
        <w:rPr>
          <w:rFonts w:cs="Times New Roman"/>
          <w:lang w:val="ru-RU"/>
        </w:rPr>
        <w:t xml:space="preserve"> </w:t>
      </w:r>
      <w:r w:rsidR="0057794F" w:rsidRPr="00B957AC">
        <w:rPr>
          <w:rFonts w:cs="Times New Roman"/>
          <w:lang w:val="ru-RU"/>
        </w:rPr>
        <w:t xml:space="preserve"> жителей Ильинского городского поселения</w:t>
      </w:r>
      <w:r w:rsidRPr="00B957AC">
        <w:rPr>
          <w:rFonts w:cs="Times New Roman"/>
          <w:lang w:val="ru-RU"/>
        </w:rPr>
        <w:t xml:space="preserve"> и подписчиков </w:t>
      </w:r>
      <w:r w:rsidR="0057794F" w:rsidRPr="00B957AC">
        <w:rPr>
          <w:rFonts w:cs="Times New Roman"/>
          <w:lang w:val="ru-RU"/>
        </w:rPr>
        <w:t xml:space="preserve"> работой учреждений культуры в текущем году.</w:t>
      </w:r>
    </w:p>
    <w:p w:rsidR="0057794F" w:rsidRPr="00B957AC" w:rsidRDefault="00F00F9E" w:rsidP="0071669F">
      <w:pPr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Несмотря на сложности, в</w:t>
      </w:r>
      <w:r w:rsidR="00227231" w:rsidRPr="00B957AC">
        <w:rPr>
          <w:rFonts w:cs="Times New Roman"/>
          <w:lang w:val="ru-RU"/>
        </w:rPr>
        <w:t xml:space="preserve"> 2021</w:t>
      </w:r>
      <w:r w:rsidR="0057794F" w:rsidRPr="00B957AC">
        <w:rPr>
          <w:rFonts w:cs="Times New Roman"/>
          <w:lang w:val="ru-RU"/>
        </w:rPr>
        <w:t xml:space="preserve"> году выполнены целевые показатели по поэтапному увеличению средней заработной платы работников культуры Ильинского городского поселения</w:t>
      </w:r>
      <w:r w:rsidRPr="00B957AC">
        <w:rPr>
          <w:rFonts w:cs="Times New Roman"/>
          <w:lang w:val="ru-RU"/>
        </w:rPr>
        <w:t>, рост ее</w:t>
      </w:r>
      <w:r w:rsidRPr="00B957AC">
        <w:rPr>
          <w:rFonts w:cs="Times New Roman"/>
          <w:color w:val="auto"/>
          <w:lang w:val="ru-RU"/>
        </w:rPr>
        <w:t xml:space="preserve"> составил 15% роста</w:t>
      </w:r>
      <w:r w:rsidR="0057794F" w:rsidRPr="00B957AC">
        <w:rPr>
          <w:rFonts w:cs="Times New Roman"/>
          <w:color w:val="auto"/>
          <w:lang w:val="ru-RU"/>
        </w:rPr>
        <w:t>.</w:t>
      </w:r>
    </w:p>
    <w:p w:rsidR="0057794F" w:rsidRPr="00B957AC" w:rsidRDefault="0057794F" w:rsidP="00B957AC">
      <w:pPr>
        <w:rPr>
          <w:rFonts w:cs="Times New Roman"/>
          <w:highlight w:val="magenta"/>
          <w:lang w:val="ru-RU"/>
        </w:rPr>
      </w:pPr>
    </w:p>
    <w:p w:rsidR="0057794F" w:rsidRPr="00B957AC" w:rsidRDefault="0071669F" w:rsidP="0071669F">
      <w:pPr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</w:t>
      </w:r>
      <w:r w:rsidR="0057794F" w:rsidRPr="00B957AC">
        <w:rPr>
          <w:rFonts w:cs="Times New Roman"/>
          <w:lang w:val="ru-RU"/>
        </w:rPr>
        <w:t xml:space="preserve">Финансово-хозяйственная деятельность </w:t>
      </w:r>
      <w:r w:rsidR="00C12ECC" w:rsidRPr="00B957AC">
        <w:rPr>
          <w:rFonts w:cs="Times New Roman"/>
          <w:lang w:val="ru-RU"/>
        </w:rPr>
        <w:t xml:space="preserve">МУК « </w:t>
      </w:r>
      <w:r w:rsidR="0057794F" w:rsidRPr="00B957AC">
        <w:rPr>
          <w:rFonts w:cs="Times New Roman"/>
          <w:lang w:val="ru-RU"/>
        </w:rPr>
        <w:t xml:space="preserve">СКО </w:t>
      </w:r>
      <w:r w:rsidR="00C12ECC" w:rsidRPr="00B957AC">
        <w:rPr>
          <w:rFonts w:cs="Times New Roman"/>
          <w:lang w:val="ru-RU"/>
        </w:rPr>
        <w:t xml:space="preserve">Ильинского городского поселения </w:t>
      </w:r>
      <w:r w:rsidR="0057794F" w:rsidRPr="00B957AC">
        <w:rPr>
          <w:rFonts w:cs="Times New Roman"/>
          <w:lang w:val="ru-RU"/>
        </w:rPr>
        <w:t>велась в рамках бюджетной сметы. В рамках реализации муниципальной программы «Культура Ильинского г</w:t>
      </w:r>
      <w:r w:rsidR="00F00F9E" w:rsidRPr="00B957AC">
        <w:rPr>
          <w:rFonts w:cs="Times New Roman"/>
          <w:lang w:val="ru-RU"/>
        </w:rPr>
        <w:t>ородского поселения на 2017-2024</w:t>
      </w:r>
      <w:r w:rsidR="0057794F" w:rsidRPr="00B957AC">
        <w:rPr>
          <w:rFonts w:cs="Times New Roman"/>
          <w:lang w:val="ru-RU"/>
        </w:rPr>
        <w:t xml:space="preserve"> годы» в 202</w:t>
      </w:r>
      <w:r w:rsidR="00F00F9E" w:rsidRPr="00B957AC">
        <w:rPr>
          <w:rFonts w:cs="Times New Roman"/>
          <w:lang w:val="ru-RU"/>
        </w:rPr>
        <w:t>1</w:t>
      </w:r>
      <w:r w:rsidR="0057794F" w:rsidRPr="00B957AC">
        <w:rPr>
          <w:rFonts w:cs="Times New Roman"/>
          <w:lang w:val="ru-RU"/>
        </w:rPr>
        <w:t xml:space="preserve"> году прошло обновление материально-технической базы учреждения за счет средств  местного бюджета, а именно приобретено: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color w:val="auto"/>
          <w:lang w:val="ru-RU" w:bidi="ar-SA"/>
        </w:rPr>
        <w:t xml:space="preserve">- </w:t>
      </w:r>
      <w:r w:rsidRPr="00B957AC">
        <w:rPr>
          <w:rFonts w:eastAsiaTheme="minorHAnsi" w:cs="Times New Roman"/>
          <w:bCs/>
          <w:color w:val="auto"/>
          <w:lang w:val="ru-RU" w:bidi="ar-SA"/>
        </w:rPr>
        <w:t>2 ноутбука, цветной принтер и МФУ - 109 754 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уличная акустическая система - 33990,00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костюмы на сумму - 41720 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фискальный накопитель для ККТ   – 10500,00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жесткий диск - 6667,00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-прожекторы и гирлянды  уличные - 18105,00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ремонт служебного автомобиля - 35 000,00 рублей;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ремонт теплосетей - 20 690,00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 покупка триммера - 6670,0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>-покупка водяного насоса для газовой котельной СДК Гари - 43350,00 руб.</w:t>
      </w:r>
    </w:p>
    <w:p w:rsidR="00C12ECC" w:rsidRPr="00B957AC" w:rsidRDefault="00C12ECC" w:rsidP="00B957AC">
      <w:pPr>
        <w:widowControl/>
        <w:overflowPunct/>
        <w:autoSpaceDE w:val="0"/>
        <w:autoSpaceDN w:val="0"/>
        <w:adjustRightInd w:val="0"/>
        <w:spacing w:line="276" w:lineRule="auto"/>
        <w:rPr>
          <w:rFonts w:eastAsiaTheme="minorHAnsi" w:cs="Times New Roman"/>
          <w:bCs/>
          <w:color w:val="auto"/>
          <w:lang w:val="ru-RU" w:bidi="ar-SA"/>
        </w:rPr>
      </w:pPr>
      <w:r w:rsidRPr="00B957AC">
        <w:rPr>
          <w:rFonts w:eastAsiaTheme="minorHAnsi" w:cs="Times New Roman"/>
          <w:bCs/>
          <w:color w:val="auto"/>
          <w:lang w:val="ru-RU" w:bidi="ar-SA"/>
        </w:rPr>
        <w:t xml:space="preserve">- затраты на ПСД, экспертизы, определение НКМЦ для ремонтов ДК </w:t>
      </w:r>
      <w:proofErr w:type="spellStart"/>
      <w:r w:rsidRPr="00B957AC">
        <w:rPr>
          <w:rFonts w:eastAsiaTheme="minorHAnsi" w:cs="Times New Roman"/>
          <w:bCs/>
          <w:color w:val="auto"/>
          <w:lang w:val="ru-RU" w:bidi="ar-SA"/>
        </w:rPr>
        <w:t>Ильинское</w:t>
      </w:r>
      <w:proofErr w:type="spellEnd"/>
      <w:r w:rsidRPr="00B957AC">
        <w:rPr>
          <w:rFonts w:eastAsiaTheme="minorHAnsi" w:cs="Times New Roman"/>
          <w:bCs/>
          <w:color w:val="auto"/>
          <w:lang w:val="ru-RU" w:bidi="ar-SA"/>
        </w:rPr>
        <w:t>, Гари – 198 650,00 руб.</w:t>
      </w:r>
    </w:p>
    <w:p w:rsidR="00C12ECC" w:rsidRPr="00B957AC" w:rsidRDefault="0057794F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color w:val="943634"/>
          <w:lang w:val="ru-RU"/>
        </w:rPr>
        <w:t xml:space="preserve">        </w:t>
      </w:r>
      <w:r w:rsidR="0071669F">
        <w:rPr>
          <w:rFonts w:cs="Times New Roman"/>
          <w:color w:val="943634"/>
          <w:lang w:val="ru-RU"/>
        </w:rPr>
        <w:t xml:space="preserve">          </w:t>
      </w:r>
      <w:r w:rsidRPr="00B957AC">
        <w:rPr>
          <w:rFonts w:cs="Times New Roman"/>
          <w:lang w:val="ru-RU"/>
        </w:rPr>
        <w:t>Продолжилась работа по обновлению</w:t>
      </w:r>
      <w:r w:rsidR="00C12ECC" w:rsidRPr="00B957AC">
        <w:rPr>
          <w:rFonts w:cs="Times New Roman"/>
          <w:lang w:val="ru-RU"/>
        </w:rPr>
        <w:t xml:space="preserve"> библиотечного фонда, так в 2021</w:t>
      </w:r>
      <w:r w:rsidRPr="00B957AC">
        <w:rPr>
          <w:rFonts w:cs="Times New Roman"/>
          <w:lang w:val="ru-RU"/>
        </w:rPr>
        <w:t xml:space="preserve"> году  </w:t>
      </w:r>
    </w:p>
    <w:p w:rsidR="0071669F" w:rsidRDefault="00C12ECC" w:rsidP="0071669F">
      <w:pPr>
        <w:pStyle w:val="Standard"/>
        <w:ind w:left="-540"/>
        <w:jc w:val="both"/>
        <w:rPr>
          <w:rFonts w:cs="Times New Roman"/>
          <w:lang w:val="ru-RU"/>
        </w:rPr>
      </w:pPr>
      <w:r w:rsidRPr="00B957AC">
        <w:rPr>
          <w:rFonts w:cs="Times New Roman"/>
          <w:lang w:val="ru-RU"/>
        </w:rPr>
        <w:t xml:space="preserve">        </w:t>
      </w:r>
      <w:proofErr w:type="gramStart"/>
      <w:r w:rsidR="0057794F" w:rsidRPr="00B957AC">
        <w:rPr>
          <w:rFonts w:cs="Times New Roman"/>
          <w:lang w:val="ru-RU"/>
        </w:rPr>
        <w:t>приобретены</w:t>
      </w:r>
      <w:proofErr w:type="gramEnd"/>
      <w:r w:rsidR="0057794F" w:rsidRPr="00B957AC">
        <w:rPr>
          <w:rFonts w:cs="Times New Roman"/>
          <w:lang w:val="ru-RU"/>
        </w:rPr>
        <w:t xml:space="preserve">  </w:t>
      </w:r>
      <w:r w:rsidRPr="0071669F">
        <w:rPr>
          <w:rFonts w:cs="Times New Roman"/>
          <w:lang w:val="ru-RU"/>
        </w:rPr>
        <w:t>238</w:t>
      </w:r>
      <w:r w:rsidR="0057794F" w:rsidRPr="0071669F">
        <w:rPr>
          <w:rFonts w:cs="Times New Roman"/>
          <w:lang w:val="ru-RU"/>
        </w:rPr>
        <w:t xml:space="preserve">  единиц книг, что на </w:t>
      </w:r>
      <w:r w:rsidRPr="0071669F">
        <w:rPr>
          <w:rFonts w:cs="Times New Roman"/>
          <w:lang w:val="ru-RU"/>
        </w:rPr>
        <w:t>107</w:t>
      </w:r>
      <w:r w:rsidR="0057794F" w:rsidRPr="0071669F">
        <w:rPr>
          <w:rFonts w:cs="Times New Roman"/>
          <w:lang w:val="ru-RU"/>
        </w:rPr>
        <w:t xml:space="preserve"> экземпляро</w:t>
      </w:r>
      <w:r w:rsidR="0071669F">
        <w:rPr>
          <w:rFonts w:cs="Times New Roman"/>
          <w:lang w:val="ru-RU"/>
        </w:rPr>
        <w:t>в меньше,</w:t>
      </w:r>
      <w:r w:rsidR="0057794F" w:rsidRPr="0071669F">
        <w:rPr>
          <w:rFonts w:cs="Times New Roman"/>
          <w:lang w:val="ru-RU"/>
        </w:rPr>
        <w:t xml:space="preserve"> чем в 20</w:t>
      </w:r>
      <w:r w:rsidRPr="0071669F">
        <w:rPr>
          <w:rFonts w:cs="Times New Roman"/>
          <w:lang w:val="ru-RU"/>
        </w:rPr>
        <w:t>20</w:t>
      </w:r>
      <w:r w:rsidR="0057794F" w:rsidRPr="0071669F">
        <w:rPr>
          <w:rFonts w:cs="Times New Roman"/>
          <w:lang w:val="ru-RU"/>
        </w:rPr>
        <w:t xml:space="preserve"> году и было </w:t>
      </w:r>
      <w:r w:rsidR="0071669F">
        <w:rPr>
          <w:rFonts w:cs="Times New Roman"/>
          <w:lang w:val="ru-RU"/>
        </w:rPr>
        <w:t xml:space="preserve">   </w:t>
      </w:r>
    </w:p>
    <w:p w:rsidR="0057794F" w:rsidRPr="0071669F" w:rsidRDefault="0071669F" w:rsidP="0071669F">
      <w:pPr>
        <w:pStyle w:val="Standard"/>
        <w:ind w:left="-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</w:t>
      </w:r>
      <w:r w:rsidR="0057794F" w:rsidRPr="0071669F">
        <w:rPr>
          <w:rFonts w:cs="Times New Roman"/>
          <w:lang w:val="ru-RU"/>
        </w:rPr>
        <w:t>затрачено:</w:t>
      </w:r>
    </w:p>
    <w:p w:rsidR="0057794F" w:rsidRPr="0071669F" w:rsidRDefault="0057794F" w:rsidP="0071669F">
      <w:pPr>
        <w:jc w:val="both"/>
        <w:rPr>
          <w:rFonts w:cs="Times New Roman"/>
          <w:color w:val="auto"/>
          <w:lang w:val="ru-RU"/>
        </w:rPr>
      </w:pPr>
      <w:r w:rsidRPr="0071669F">
        <w:rPr>
          <w:rFonts w:cs="Times New Roman"/>
          <w:color w:val="auto"/>
          <w:lang w:val="ru-RU"/>
        </w:rPr>
        <w:t xml:space="preserve">    -из средств регионального бюджета - 0,00 рублей; </w:t>
      </w:r>
    </w:p>
    <w:p w:rsidR="00C12ECC" w:rsidRPr="00B957AC" w:rsidRDefault="0057794F" w:rsidP="0071669F">
      <w:pPr>
        <w:jc w:val="both"/>
        <w:rPr>
          <w:rFonts w:cs="Times New Roman"/>
          <w:color w:val="auto"/>
          <w:lang w:val="ru-RU"/>
        </w:rPr>
      </w:pPr>
      <w:r w:rsidRPr="0071669F">
        <w:rPr>
          <w:rFonts w:cs="Times New Roman"/>
          <w:color w:val="auto"/>
          <w:lang w:val="ru-RU"/>
        </w:rPr>
        <w:t xml:space="preserve">   - из средств местного бюджета- 10 000,00 рублей</w:t>
      </w:r>
      <w:r w:rsidRPr="00B957AC">
        <w:rPr>
          <w:rFonts w:cs="Times New Roman"/>
          <w:color w:val="auto"/>
          <w:lang w:val="ru-RU"/>
        </w:rPr>
        <w:t xml:space="preserve">.     </w:t>
      </w:r>
    </w:p>
    <w:p w:rsidR="0057794F" w:rsidRPr="00B957AC" w:rsidRDefault="0057794F" w:rsidP="0071669F">
      <w:pPr>
        <w:jc w:val="both"/>
        <w:rPr>
          <w:rFonts w:cs="Times New Roman"/>
          <w:color w:val="auto"/>
          <w:lang w:val="ru-RU"/>
        </w:rPr>
      </w:pPr>
      <w:r w:rsidRPr="00B957AC">
        <w:rPr>
          <w:rFonts w:cs="Times New Roman"/>
          <w:color w:val="auto"/>
          <w:lang w:val="ru-RU"/>
        </w:rPr>
        <w:t>На ежегодную подпи</w:t>
      </w:r>
      <w:r w:rsidR="00C12ECC" w:rsidRPr="00B957AC">
        <w:rPr>
          <w:rFonts w:cs="Times New Roman"/>
          <w:color w:val="auto"/>
          <w:lang w:val="ru-RU"/>
        </w:rPr>
        <w:t>ску периодических изданий в 2021</w:t>
      </w:r>
      <w:r w:rsidRPr="00B957AC">
        <w:rPr>
          <w:rFonts w:cs="Times New Roman"/>
          <w:color w:val="auto"/>
          <w:lang w:val="ru-RU"/>
        </w:rPr>
        <w:t xml:space="preserve"> году потрачено – </w:t>
      </w:r>
      <w:r w:rsidR="00C12ECC" w:rsidRPr="00B957AC">
        <w:rPr>
          <w:rFonts w:cs="Times New Roman"/>
          <w:color w:val="auto"/>
          <w:lang w:val="ru-RU"/>
        </w:rPr>
        <w:t>45266,00 рублей</w:t>
      </w:r>
      <w:proofErr w:type="gramStart"/>
      <w:r w:rsidR="00C12ECC" w:rsidRPr="00B957AC">
        <w:rPr>
          <w:rFonts w:cs="Times New Roman"/>
          <w:color w:val="auto"/>
          <w:lang w:val="ru-RU"/>
        </w:rPr>
        <w:t xml:space="preserve"> </w:t>
      </w:r>
      <w:r w:rsidR="00666B5E" w:rsidRPr="00B957AC">
        <w:rPr>
          <w:rFonts w:cs="Times New Roman"/>
          <w:color w:val="auto"/>
          <w:lang w:val="ru-RU"/>
        </w:rPr>
        <w:lastRenderedPageBreak/>
        <w:t>,</w:t>
      </w:r>
      <w:proofErr w:type="gramEnd"/>
      <w:r w:rsidR="00666B5E" w:rsidRPr="00B957AC">
        <w:rPr>
          <w:rFonts w:cs="Times New Roman"/>
          <w:color w:val="auto"/>
          <w:lang w:val="ru-RU"/>
        </w:rPr>
        <w:t>ч</w:t>
      </w:r>
      <w:r w:rsidRPr="00B957AC">
        <w:rPr>
          <w:rFonts w:cs="Times New Roman"/>
          <w:color w:val="auto"/>
          <w:lang w:val="ru-RU"/>
        </w:rPr>
        <w:t xml:space="preserve">то на </w:t>
      </w:r>
      <w:r w:rsidR="00666B5E" w:rsidRPr="00B957AC">
        <w:rPr>
          <w:rFonts w:cs="Times New Roman"/>
          <w:color w:val="auto"/>
          <w:lang w:val="ru-RU"/>
        </w:rPr>
        <w:t>2676</w:t>
      </w:r>
      <w:r w:rsidRPr="00B957AC">
        <w:rPr>
          <w:rFonts w:cs="Times New Roman"/>
          <w:color w:val="auto"/>
          <w:lang w:val="ru-RU"/>
        </w:rPr>
        <w:t>,00 рублей больше чем в 20</w:t>
      </w:r>
      <w:r w:rsidR="00666B5E" w:rsidRPr="00B957AC">
        <w:rPr>
          <w:rFonts w:cs="Times New Roman"/>
          <w:color w:val="auto"/>
          <w:lang w:val="ru-RU"/>
        </w:rPr>
        <w:t>20</w:t>
      </w:r>
      <w:r w:rsidRPr="00B957AC">
        <w:rPr>
          <w:rFonts w:cs="Times New Roman"/>
          <w:color w:val="auto"/>
          <w:lang w:val="ru-RU"/>
        </w:rPr>
        <w:t>году.</w:t>
      </w:r>
    </w:p>
    <w:p w:rsidR="0057794F" w:rsidRDefault="0057794F" w:rsidP="0057794F">
      <w:pPr>
        <w:jc w:val="center"/>
        <w:rPr>
          <w:b/>
          <w:sz w:val="28"/>
          <w:lang w:val="ru-RU"/>
        </w:rPr>
      </w:pPr>
    </w:p>
    <w:p w:rsidR="0057794F" w:rsidRPr="00B75BCD" w:rsidRDefault="0057794F" w:rsidP="0057794F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57794F" w:rsidRDefault="0057794F" w:rsidP="0057794F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B75BCD">
        <w:rPr>
          <w:b/>
          <w:lang w:val="ru-RU"/>
        </w:rPr>
        <w:t>рограммы «Культура Ильинского городского поселения Ильинского муниципального района Ивановской области на 2017 — 20</w:t>
      </w:r>
      <w:r>
        <w:rPr>
          <w:b/>
          <w:lang w:val="ru-RU"/>
        </w:rPr>
        <w:t>23</w:t>
      </w:r>
      <w:r w:rsidRPr="00B75BCD">
        <w:rPr>
          <w:b/>
          <w:lang w:val="ru-RU"/>
        </w:rPr>
        <w:t xml:space="preserve"> годы»</w:t>
      </w:r>
    </w:p>
    <w:p w:rsidR="0057794F" w:rsidRDefault="0057794F" w:rsidP="0057794F">
      <w:pPr>
        <w:jc w:val="center"/>
        <w:rPr>
          <w:b/>
          <w:sz w:val="28"/>
          <w:lang w:val="ru-RU"/>
        </w:rPr>
      </w:pPr>
    </w:p>
    <w:p w:rsidR="0057794F" w:rsidRPr="00BB1406" w:rsidRDefault="0057794F" w:rsidP="0057794F">
      <w:pPr>
        <w:rPr>
          <w:b/>
          <w:sz w:val="28"/>
          <w:lang w:val="ru-RU"/>
        </w:rPr>
      </w:pPr>
    </w:p>
    <w:tbl>
      <w:tblPr>
        <w:tblW w:w="10690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94"/>
        <w:gridCol w:w="3214"/>
        <w:gridCol w:w="1679"/>
        <w:gridCol w:w="1328"/>
        <w:gridCol w:w="1315"/>
        <w:gridCol w:w="2460"/>
      </w:tblGrid>
      <w:tr w:rsidR="0057794F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№ 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целевого</w:t>
            </w:r>
            <w:proofErr w:type="spellEnd"/>
            <w:r>
              <w:t xml:space="preserve"> </w:t>
            </w:r>
            <w:proofErr w:type="spellStart"/>
            <w:r>
              <w:t>индикатора</w:t>
            </w:r>
            <w:proofErr w:type="spellEnd"/>
            <w:r>
              <w:t xml:space="preserve"> (</w:t>
            </w:r>
            <w:proofErr w:type="spellStart"/>
            <w:r>
              <w:t>показателя</w:t>
            </w:r>
            <w:proofErr w:type="spellEnd"/>
            <w:r>
              <w:t>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Ед</w:t>
            </w:r>
            <w:proofErr w:type="spellEnd"/>
            <w:r>
              <w:t xml:space="preserve">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План</w:t>
            </w:r>
            <w:proofErr w:type="spellEnd"/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факт</w:t>
            </w:r>
            <w:proofErr w:type="spellEnd"/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Пояснение</w:t>
            </w:r>
            <w:proofErr w:type="spellEnd"/>
            <w:r>
              <w:t xml:space="preserve"> </w:t>
            </w:r>
            <w:proofErr w:type="spellStart"/>
            <w:r>
              <w:t>причин</w:t>
            </w:r>
            <w:proofErr w:type="spellEnd"/>
            <w:r>
              <w:t xml:space="preserve"> </w:t>
            </w:r>
            <w:proofErr w:type="spellStart"/>
            <w:r>
              <w:t>отклонений</w:t>
            </w:r>
            <w:proofErr w:type="spellEnd"/>
          </w:p>
        </w:tc>
      </w:tr>
      <w:tr w:rsidR="0057794F" w:rsidRPr="009B265F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посещений театрально-концертных мероприятий (процентов)</w:t>
            </w:r>
          </w:p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666B5E" w:rsidP="0057794F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666B5E" w:rsidP="0057794F">
            <w:pPr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snapToGrid w:val="0"/>
              <w:rPr>
                <w:lang w:val="ru-RU"/>
              </w:rPr>
            </w:pPr>
          </w:p>
        </w:tc>
      </w:tr>
      <w:tr w:rsidR="0057794F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Численность участников платных и бесплатных культурно-досуговых мероприятий (процентов)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0,2</w:t>
            </w:r>
            <w:r w:rsidR="00666B5E">
              <w:rPr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snapToGrid w:val="0"/>
            </w:pPr>
          </w:p>
        </w:tc>
      </w:tr>
      <w:tr w:rsidR="0057794F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75BCD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 xml:space="preserve">Повышение </w:t>
            </w:r>
            <w:proofErr w:type="gramStart"/>
            <w:r>
              <w:rPr>
                <w:lang w:val="ru-RU"/>
              </w:rPr>
              <w:t>уровня удовлетворенности жителей Ильинского городского поселения Ильинского района Ивановской области</w:t>
            </w:r>
            <w:proofErr w:type="gramEnd"/>
            <w:r>
              <w:rPr>
                <w:lang w:val="ru-RU"/>
              </w:rPr>
              <w:t xml:space="preserve"> качеством предоставления услуг МУК СКО  </w:t>
            </w:r>
            <w:r w:rsidRPr="00B75BCD">
              <w:rPr>
                <w:lang w:val="ru-RU"/>
              </w:rPr>
              <w:t xml:space="preserve">  (процентов)</w:t>
            </w:r>
          </w:p>
          <w:p w:rsidR="0057794F" w:rsidRDefault="0057794F" w:rsidP="0057794F">
            <w:pPr>
              <w:snapToGrid w:val="0"/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napToGrid w:val="0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snapToGrid w:val="0"/>
            </w:pPr>
          </w:p>
        </w:tc>
      </w:tr>
      <w:tr w:rsidR="0057794F" w:rsidRPr="00472E27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75BCD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доли публичных библиотек, подключенных к сети «Интернет», в общем количестве библиотек МУК СКО </w:t>
            </w:r>
            <w:r w:rsidRPr="00B75BCD">
              <w:rPr>
                <w:lang w:val="ru-RU"/>
              </w:rPr>
              <w:t>(процентов)</w:t>
            </w:r>
          </w:p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B957AC" w:rsidP="0057794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57794F">
              <w:rPr>
                <w:lang w:val="ru-RU"/>
              </w:rPr>
              <w:t>50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телефонной линии. </w:t>
            </w:r>
          </w:p>
          <w:p w:rsidR="0057794F" w:rsidRDefault="0057794F" w:rsidP="0057794F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зоны покрытия оператора сотовой связи.</w:t>
            </w:r>
          </w:p>
          <w:p w:rsidR="0057794F" w:rsidRPr="00472E27" w:rsidRDefault="0057794F" w:rsidP="0057794F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Дефицит финансовых средств учреждения.</w:t>
            </w:r>
          </w:p>
        </w:tc>
      </w:tr>
      <w:tr w:rsidR="0057794F" w:rsidRPr="00472E27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Увеличение численности посещения библиотек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2617BD" w:rsidRDefault="00666B5E" w:rsidP="0057794F">
            <w:pPr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2617BD" w:rsidRDefault="00B957AC" w:rsidP="0057794F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  <w:r w:rsidR="00666B5E">
              <w:rPr>
                <w:lang w:val="ru-RU"/>
              </w:rPr>
              <w:t>4,0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snapToGrid w:val="0"/>
              <w:rPr>
                <w:lang w:val="ru-RU"/>
              </w:rPr>
            </w:pPr>
          </w:p>
        </w:tc>
      </w:tr>
      <w:tr w:rsidR="0057794F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rPr>
                <w:lang w:val="ru-RU"/>
              </w:rPr>
            </w:pPr>
            <w:r w:rsidRPr="00472E27">
              <w:rPr>
                <w:lang w:val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Доля детей, занимающихся в творческих кружках и любительских объединениях (процентов)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snapToGrid w:val="0"/>
            </w:pPr>
          </w:p>
        </w:tc>
      </w:tr>
      <w:tr w:rsidR="0057794F" w:rsidRPr="005B02C4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Доля молодежи вовлеченной в волонтерскую деятельность  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B02C4" w:rsidRDefault="0057794F" w:rsidP="0057794F">
            <w:pPr>
              <w:snapToGrid w:val="0"/>
              <w:rPr>
                <w:lang w:val="ru-RU"/>
              </w:rPr>
            </w:pPr>
          </w:p>
        </w:tc>
      </w:tr>
      <w:tr w:rsidR="0057794F" w:rsidRPr="00F23630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Увеличение количества выставочных проектов в учреждениях МУК СКО 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57794F" w:rsidRPr="00F23630" w:rsidTr="0057794F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Открытие сайта МУК СКО</w:t>
            </w:r>
          </w:p>
          <w:p w:rsidR="0057794F" w:rsidRDefault="0057794F" w:rsidP="0057794F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472E27" w:rsidRDefault="0057794F" w:rsidP="0057794F">
            <w:pPr>
              <w:snapToGrid w:val="0"/>
              <w:rPr>
                <w:lang w:val="ru-RU"/>
              </w:rPr>
            </w:pPr>
          </w:p>
        </w:tc>
      </w:tr>
    </w:tbl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666B5E" w:rsidRPr="00F23630" w:rsidRDefault="00666B5E" w:rsidP="00666B5E">
      <w:pPr>
        <w:jc w:val="center"/>
        <w:rPr>
          <w:lang w:val="ru-RU"/>
        </w:rPr>
      </w:pPr>
      <w:r>
        <w:rPr>
          <w:b/>
          <w:lang w:val="ru-RU"/>
        </w:rPr>
        <w:lastRenderedPageBreak/>
        <w:t>Оц</w:t>
      </w:r>
      <w:r w:rsidRPr="00F23630">
        <w:rPr>
          <w:b/>
          <w:lang w:val="ru-RU"/>
        </w:rPr>
        <w:t xml:space="preserve">енка эффективности реализации муниципальных программ </w:t>
      </w:r>
    </w:p>
    <w:p w:rsidR="00666B5E" w:rsidRPr="00F23630" w:rsidRDefault="00666B5E" w:rsidP="00666B5E">
      <w:pPr>
        <w:jc w:val="center"/>
        <w:rPr>
          <w:b/>
          <w:lang w:val="ru-RU"/>
        </w:rPr>
      </w:pPr>
      <w:r w:rsidRPr="00F23630">
        <w:rPr>
          <w:b/>
          <w:lang w:val="ru-RU"/>
        </w:rPr>
        <w:t>Ильинского муниципального района</w:t>
      </w:r>
    </w:p>
    <w:p w:rsidR="00666B5E" w:rsidRPr="00F23630" w:rsidRDefault="00666B5E" w:rsidP="00666B5E">
      <w:pPr>
        <w:rPr>
          <w:b/>
          <w:lang w:val="ru-RU"/>
        </w:rPr>
      </w:pPr>
    </w:p>
    <w:p w:rsidR="00666B5E" w:rsidRPr="00B75BCD" w:rsidRDefault="00666B5E" w:rsidP="00666B5E">
      <w:pPr>
        <w:jc w:val="both"/>
        <w:rPr>
          <w:b/>
          <w:lang w:val="ru-RU"/>
        </w:rPr>
      </w:pPr>
      <w:r w:rsidRPr="00B75BCD">
        <w:rPr>
          <w:b/>
          <w:lang w:val="ru-RU"/>
        </w:rPr>
        <w:t>Название программы: «Культура Ильинского городского поселения Ильинского муниципального района Ивановской области на 2017 — 20</w:t>
      </w:r>
      <w:r>
        <w:rPr>
          <w:b/>
          <w:lang w:val="ru-RU"/>
        </w:rPr>
        <w:t>24</w:t>
      </w:r>
      <w:r w:rsidRPr="00B75BCD">
        <w:rPr>
          <w:b/>
          <w:lang w:val="ru-RU"/>
        </w:rPr>
        <w:t xml:space="preserve"> годы»</w:t>
      </w:r>
    </w:p>
    <w:p w:rsidR="00666B5E" w:rsidRPr="00B75BCD" w:rsidRDefault="00666B5E" w:rsidP="00666B5E">
      <w:pPr>
        <w:jc w:val="both"/>
        <w:rPr>
          <w:b/>
          <w:lang w:val="ru-RU"/>
        </w:rPr>
      </w:pPr>
    </w:p>
    <w:p w:rsidR="00666B5E" w:rsidRDefault="00666B5E" w:rsidP="00666B5E">
      <w:pPr>
        <w:rPr>
          <w:b/>
          <w:lang w:val="ru-RU"/>
        </w:rPr>
      </w:pPr>
      <w:r w:rsidRPr="00B75BCD">
        <w:rPr>
          <w:b/>
          <w:lang w:val="ru-RU"/>
        </w:rPr>
        <w:t>Название подпрограм</w:t>
      </w:r>
      <w:r>
        <w:rPr>
          <w:b/>
          <w:lang w:val="ru-RU"/>
        </w:rPr>
        <w:t>мы</w:t>
      </w:r>
      <w:r w:rsidRPr="00B75BCD">
        <w:rPr>
          <w:b/>
          <w:lang w:val="ru-RU"/>
        </w:rPr>
        <w:t xml:space="preserve">:  </w:t>
      </w:r>
      <w:r w:rsidRPr="00F23630">
        <w:rPr>
          <w:b/>
          <w:lang w:val="ru-RU"/>
        </w:rPr>
        <w:t xml:space="preserve">«Организация </w:t>
      </w:r>
      <w:proofErr w:type="spellStart"/>
      <w:r w:rsidRPr="00F23630">
        <w:rPr>
          <w:b/>
          <w:lang w:val="ru-RU"/>
        </w:rPr>
        <w:t>культурно-досугового</w:t>
      </w:r>
      <w:proofErr w:type="spellEnd"/>
      <w:r w:rsidRPr="00F23630">
        <w:rPr>
          <w:b/>
          <w:lang w:val="ru-RU"/>
        </w:rPr>
        <w:t xml:space="preserve"> обслуживания населения Ильинского городского поселения»</w:t>
      </w:r>
    </w:p>
    <w:p w:rsidR="00666B5E" w:rsidRPr="00B75BCD" w:rsidRDefault="00666B5E" w:rsidP="00666B5E">
      <w:pPr>
        <w:rPr>
          <w:b/>
          <w:lang w:val="ru-RU"/>
        </w:rPr>
      </w:pP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171"/>
        <w:gridCol w:w="1581"/>
        <w:gridCol w:w="2059"/>
        <w:gridCol w:w="1750"/>
        <w:gridCol w:w="1664"/>
        <w:gridCol w:w="1637"/>
      </w:tblGrid>
      <w:tr w:rsidR="00666B5E" w:rsidRPr="00577746" w:rsidTr="001D56F0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snapToGrid w:val="0"/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Default="00666B5E" w:rsidP="001D56F0"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</w:pPr>
          </w:p>
          <w:p w:rsidR="00666B5E" w:rsidRDefault="00666B5E" w:rsidP="001D56F0"/>
          <w:p w:rsidR="00666B5E" w:rsidRDefault="00666B5E" w:rsidP="001D56F0"/>
          <w:p w:rsidR="00666B5E" w:rsidRDefault="00666B5E" w:rsidP="001D56F0">
            <w:proofErr w:type="spellStart"/>
            <w:r>
              <w:t>Исполнитель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</w:pPr>
          </w:p>
          <w:p w:rsidR="00666B5E" w:rsidRDefault="00666B5E" w:rsidP="001D56F0"/>
          <w:p w:rsidR="00666B5E" w:rsidRDefault="00666B5E" w:rsidP="001D56F0"/>
          <w:p w:rsidR="00666B5E" w:rsidRDefault="00666B5E" w:rsidP="001D56F0"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proofErr w:type="gramStart"/>
            <w:r w:rsidRPr="00B75BCD">
              <w:rPr>
                <w:lang w:val="ru-RU"/>
              </w:rPr>
              <w:t>утвержденный</w:t>
            </w:r>
            <w:proofErr w:type="gramEnd"/>
            <w:r w:rsidRPr="00B75BCD">
              <w:rPr>
                <w:lang w:val="ru-RU"/>
              </w:rPr>
              <w:t xml:space="preserve"> программой </w:t>
            </w:r>
          </w:p>
          <w:p w:rsidR="00666B5E" w:rsidRPr="00B75BCD" w:rsidRDefault="00666B5E" w:rsidP="001D56F0">
            <w:pPr>
              <w:rPr>
                <w:b/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666B5E" w:rsidRDefault="00666B5E" w:rsidP="001D56F0">
            <w:r>
              <w:t>(</w:t>
            </w:r>
            <w:proofErr w:type="spellStart"/>
            <w:r>
              <w:t>факт</w:t>
            </w:r>
            <w:proofErr w:type="spellEnd"/>
            <w:r>
              <w:t>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Пояснение причин </w:t>
            </w:r>
            <w:proofErr w:type="spellStart"/>
            <w:proofErr w:type="gramStart"/>
            <w:r w:rsidRPr="00B75BCD">
              <w:rPr>
                <w:lang w:val="ru-RU"/>
              </w:rPr>
              <w:t>существен-ных</w:t>
            </w:r>
            <w:proofErr w:type="spellEnd"/>
            <w:proofErr w:type="gramEnd"/>
            <w:r w:rsidRPr="00B75BCD">
              <w:rPr>
                <w:lang w:val="ru-RU"/>
              </w:rPr>
              <w:t xml:space="preserve"> отклонений</w:t>
            </w:r>
          </w:p>
        </w:tc>
      </w:tr>
      <w:tr w:rsidR="00666B5E" w:rsidTr="001D56F0">
        <w:trPr>
          <w:cantSplit/>
          <w:trHeight w:val="656"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>
              <w:rPr>
                <w:lang w:val="ru-RU"/>
              </w:rPr>
              <w:t xml:space="preserve">Заработная плата  работников и 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F23630" w:rsidRDefault="00666B5E" w:rsidP="001D56F0">
            <w:pPr>
              <w:rPr>
                <w:lang w:val="ru-RU"/>
              </w:rPr>
            </w:pPr>
            <w:r>
              <w:rPr>
                <w:lang w:val="ru-RU"/>
              </w:rPr>
              <w:t xml:space="preserve">МУК «СКО Ильинского городского поселения»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8934217,14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8934217,14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  <w:trHeight w:val="570"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6345649,83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6345649,83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ind w:left="-357" w:firstLine="357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snapToGrid w:val="0"/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2588567,31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snapToGrid w:val="0"/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2588567,31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pStyle w:val="a3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F23630" w:rsidRDefault="00666B5E" w:rsidP="001D56F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7490904,84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3990904,84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687A29" w:rsidP="001D56F0">
            <w:pPr>
              <w:snapToGrid w:val="0"/>
              <w:rPr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3990904,84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3990904,84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666B5E" w:rsidP="001D56F0">
            <w:pPr>
              <w:snapToGrid w:val="0"/>
              <w:rPr>
                <w:rFonts w:eastAsia="Times New Roman" w:cs="Times New Roman"/>
              </w:rPr>
            </w:pPr>
          </w:p>
        </w:tc>
      </w:tr>
      <w:tr w:rsidR="00666B5E" w:rsidRPr="00577746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3500000,00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577746" w:rsidP="001D56F0">
            <w:pPr>
              <w:snapToGrid w:val="0"/>
              <w:rPr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 w:rsidR="00687A29"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 xml:space="preserve">связи с отсутствием заключенного контракта на выполнение работ по капитальному ремонту Ильинского ЦКД </w:t>
            </w: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687A29">
              <w:rPr>
                <w:rFonts w:ascii="Times New Roman" w:hAnsi="Times New Roman" w:cs="Times New Roman"/>
                <w:lang w:val="ru-RU"/>
              </w:rPr>
              <w:t>Коммунальные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b/>
                <w:lang w:val="ru-RU"/>
              </w:rPr>
            </w:pPr>
            <w:r w:rsidRPr="00687A29">
              <w:rPr>
                <w:b/>
                <w:lang w:val="ru-RU"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2516863,46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2516863,46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snapToGrid w:val="0"/>
              <w:rPr>
                <w:b/>
                <w:lang w:val="ru-RU"/>
              </w:rPr>
            </w:pP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2516863,46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snapToGrid w:val="0"/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2516863,46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snapToGrid w:val="0"/>
              <w:rPr>
                <w:rFonts w:eastAsia="Times New Roman" w:cs="Times New Roman"/>
                <w:b/>
                <w:lang w:val="ru-RU"/>
              </w:rPr>
            </w:pP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7A29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87A29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snapToGrid w:val="0"/>
              <w:rPr>
                <w:b/>
                <w:lang w:val="ru-RU"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связи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89667,29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89667,29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89667,29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89667,29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pStyle w:val="a3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3786718,33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286718,33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286718,33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286718,33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RPr="00A14C2A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3500000,00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A14C2A" w:rsidP="001D56F0">
            <w:pPr>
              <w:snapToGrid w:val="0"/>
              <w:rPr>
                <w:b/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456162,85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456162,85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rFonts w:eastAsia="Times New Roman" w:cs="Times New Roman"/>
                <w:b/>
                <w:lang w:val="ru-RU"/>
              </w:rPr>
              <w:t>456162,85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rFonts w:eastAsia="Times New Roman" w:cs="Times New Roman"/>
                <w:b/>
                <w:lang w:val="ru-RU"/>
              </w:rPr>
              <w:t>456162,85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358412,05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358412,05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rFonts w:eastAsia="Times New Roman" w:cs="Times New Roman"/>
                <w:b/>
                <w:lang w:val="ru-RU"/>
              </w:rPr>
              <w:t>358412,05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rFonts w:eastAsia="Times New Roman" w:cs="Times New Roman"/>
                <w:b/>
                <w:lang w:val="ru-RU"/>
              </w:rPr>
              <w:t>358412,05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209580,86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209580,86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209580,86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209580,86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RPr="00714BA0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AA01EB" w:rsidRDefault="00666B5E" w:rsidP="001D56F0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lastRenderedPageBreak/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666B5E" w:rsidRPr="00E675E7" w:rsidRDefault="00666B5E" w:rsidP="001D56F0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 xml:space="preserve">«Организация </w:t>
            </w:r>
            <w:proofErr w:type="spellStart"/>
            <w:r w:rsidRPr="00AA01EB">
              <w:rPr>
                <w:b/>
                <w:sz w:val="20"/>
                <w:szCs w:val="20"/>
                <w:lang w:val="ru-RU"/>
              </w:rPr>
              <w:t>культурно-досугового</w:t>
            </w:r>
            <w:proofErr w:type="spellEnd"/>
            <w:r w:rsidRPr="00AA01EB">
              <w:rPr>
                <w:b/>
                <w:sz w:val="20"/>
                <w:szCs w:val="20"/>
                <w:lang w:val="ru-RU"/>
              </w:rPr>
              <w:t xml:space="preserve"> обслуживания населения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  <w:rPr>
                <w:lang w:val="ru-RU"/>
              </w:rPr>
            </w:pPr>
            <w:r w:rsidRPr="00D0464B">
              <w:rPr>
                <w:b/>
                <w:lang w:val="ru-RU"/>
              </w:rPr>
              <w:t>16425121,98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b/>
                <w:lang w:val="ru-RU"/>
              </w:rPr>
              <w:t>12925121,98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687A29" w:rsidP="001D56F0">
            <w:pPr>
              <w:snapToGrid w:val="0"/>
              <w:rPr>
                <w:b/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  <w:rPr>
                <w:lang w:val="ru-RU"/>
              </w:rPr>
            </w:pPr>
            <w:r w:rsidRPr="00D0464B">
              <w:rPr>
                <w:b/>
                <w:lang w:val="ru-RU"/>
              </w:rPr>
              <w:t>10336554,67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r w:rsidRPr="00D0464B">
              <w:rPr>
                <w:b/>
                <w:lang w:val="ru-RU"/>
              </w:rPr>
              <w:t>10336554,67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RPr="00687A29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  <w:rPr>
                <w:lang w:val="ru-RU"/>
              </w:rPr>
            </w:pPr>
            <w:r w:rsidRPr="00D0464B">
              <w:rPr>
                <w:b/>
                <w:lang w:val="ru-RU"/>
              </w:rPr>
              <w:t>6088567,31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jc w:val="right"/>
            </w:pPr>
            <w:bookmarkStart w:id="0" w:name="__DdeLink__2999_1843411608"/>
            <w:bookmarkEnd w:id="0"/>
            <w:r w:rsidRPr="00D0464B">
              <w:rPr>
                <w:rFonts w:eastAsia="Times New Roman" w:cs="Times New Roman"/>
                <w:b/>
                <w:lang w:val="ru-RU"/>
              </w:rPr>
              <w:t>2588567,31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577746" w:rsidRDefault="00687A29" w:rsidP="001D56F0">
            <w:pPr>
              <w:snapToGrid w:val="0"/>
              <w:rPr>
                <w:b/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687A29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</w:tbl>
    <w:p w:rsidR="00666B5E" w:rsidRDefault="00666B5E" w:rsidP="00666B5E">
      <w:pPr>
        <w:ind w:left="180" w:hanging="180"/>
        <w:jc w:val="both"/>
      </w:pPr>
    </w:p>
    <w:p w:rsidR="00666B5E" w:rsidRDefault="00666B5E" w:rsidP="00666B5E">
      <w:pPr>
        <w:rPr>
          <w:b/>
          <w:lang w:val="ru-RU"/>
        </w:rPr>
      </w:pPr>
      <w:r w:rsidRPr="00B75BCD">
        <w:rPr>
          <w:b/>
          <w:lang w:val="ru-RU"/>
        </w:rPr>
        <w:t xml:space="preserve">Название подпрограммы </w:t>
      </w:r>
      <w:r w:rsidRPr="00F23630">
        <w:rPr>
          <w:b/>
          <w:lang w:val="ru-RU"/>
        </w:rPr>
        <w:t>«Библиотечное обслуживание населения, комплектование и обеспечение сохранности библиотечных фондов библиотек поселения»</w:t>
      </w:r>
    </w:p>
    <w:p w:rsidR="00666B5E" w:rsidRPr="00F23630" w:rsidRDefault="00666B5E" w:rsidP="00666B5E">
      <w:pPr>
        <w:rPr>
          <w:b/>
          <w:lang w:val="ru-RU"/>
        </w:rPr>
      </w:pP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304"/>
        <w:gridCol w:w="1594"/>
        <w:gridCol w:w="2091"/>
        <w:gridCol w:w="1766"/>
        <w:gridCol w:w="1709"/>
        <w:gridCol w:w="1398"/>
      </w:tblGrid>
      <w:tr w:rsidR="00666B5E" w:rsidRPr="00577746" w:rsidTr="001D56F0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snapToGrid w:val="0"/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Default="00666B5E" w:rsidP="001D56F0">
            <w:proofErr w:type="spellStart"/>
            <w:r>
              <w:t>Наименования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 </w:t>
            </w:r>
            <w:proofErr w:type="spellStart"/>
            <w:r>
              <w:t>подпрограммы</w:t>
            </w:r>
            <w:proofErr w:type="spellEnd"/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</w:pPr>
          </w:p>
          <w:p w:rsidR="00666B5E" w:rsidRDefault="00666B5E" w:rsidP="001D56F0"/>
          <w:p w:rsidR="00666B5E" w:rsidRDefault="00666B5E" w:rsidP="001D56F0"/>
          <w:p w:rsidR="00666B5E" w:rsidRDefault="00666B5E" w:rsidP="001D56F0">
            <w:proofErr w:type="spellStart"/>
            <w:r>
              <w:t>Исполнитель</w:t>
            </w:r>
            <w:proofErr w:type="spellEnd"/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</w:pPr>
          </w:p>
          <w:p w:rsidR="00666B5E" w:rsidRDefault="00666B5E" w:rsidP="001D56F0"/>
          <w:p w:rsidR="00666B5E" w:rsidRDefault="00666B5E" w:rsidP="001D56F0"/>
          <w:p w:rsidR="00666B5E" w:rsidRDefault="00666B5E" w:rsidP="001D56F0"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proofErr w:type="gramStart"/>
            <w:r w:rsidRPr="00B75BCD">
              <w:rPr>
                <w:lang w:val="ru-RU"/>
              </w:rPr>
              <w:t>утвержденный</w:t>
            </w:r>
            <w:proofErr w:type="gramEnd"/>
            <w:r w:rsidRPr="00B75BCD">
              <w:rPr>
                <w:lang w:val="ru-RU"/>
              </w:rPr>
              <w:t xml:space="preserve"> программой </w:t>
            </w:r>
          </w:p>
          <w:p w:rsidR="00666B5E" w:rsidRPr="00B75BCD" w:rsidRDefault="00666B5E" w:rsidP="001D56F0">
            <w:pPr>
              <w:rPr>
                <w:b/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666B5E" w:rsidRDefault="00666B5E" w:rsidP="001D56F0">
            <w:r>
              <w:t>(</w:t>
            </w:r>
            <w:proofErr w:type="spellStart"/>
            <w:r>
              <w:t>факт</w:t>
            </w:r>
            <w:proofErr w:type="spellEnd"/>
            <w:r>
              <w:t>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Пояснение причин </w:t>
            </w:r>
            <w:proofErr w:type="spellStart"/>
            <w:proofErr w:type="gramStart"/>
            <w:r w:rsidRPr="00B75BCD">
              <w:rPr>
                <w:lang w:val="ru-RU"/>
              </w:rPr>
              <w:t>существен-ных</w:t>
            </w:r>
            <w:proofErr w:type="spellEnd"/>
            <w:proofErr w:type="gramEnd"/>
            <w:r w:rsidRPr="00B75BCD">
              <w:rPr>
                <w:lang w:val="ru-RU"/>
              </w:rPr>
              <w:t xml:space="preserve"> отклонений</w:t>
            </w:r>
          </w:p>
        </w:tc>
      </w:tr>
      <w:tr w:rsidR="00666B5E" w:rsidTr="001D56F0">
        <w:trPr>
          <w:cantSplit/>
          <w:trHeight w:val="656"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>
              <w:rPr>
                <w:lang w:val="ru-RU"/>
              </w:rPr>
              <w:t xml:space="preserve">Заработная плата  работников и </w:t>
            </w:r>
            <w:r>
              <w:rPr>
                <w:lang w:val="ru-RU"/>
              </w:rPr>
              <w:lastRenderedPageBreak/>
              <w:t xml:space="preserve">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F23630" w:rsidRDefault="00666B5E" w:rsidP="001D56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МУК «СКО Ильинского </w:t>
            </w:r>
            <w:r>
              <w:rPr>
                <w:lang w:val="ru-RU"/>
              </w:rPr>
              <w:lastRenderedPageBreak/>
              <w:t xml:space="preserve">городского поселения»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2028135,06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2028135,06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  <w:trHeight w:val="570"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1077442,37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1077442,37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ind w:left="-357" w:firstLine="357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snapToGrid w:val="0"/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950692,69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snapToGrid w:val="0"/>
              <w:jc w:val="right"/>
              <w:rPr>
                <w:lang w:val="ru-RU"/>
              </w:rPr>
            </w:pPr>
            <w:r w:rsidRPr="00D0464B">
              <w:rPr>
                <w:rFonts w:eastAsia="Times New Roman" w:cs="Times New Roman"/>
                <w:b/>
                <w:lang w:val="ru-RU"/>
              </w:rPr>
              <w:t>950692,69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pStyle w:val="a3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F23630" w:rsidRDefault="00666B5E" w:rsidP="001D56F0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pacing w:before="0" w:after="0"/>
              <w:ind w:firstLine="0"/>
              <w:jc w:val="right"/>
              <w:rPr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140522,32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140522,32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126953,32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hAnsi="Times New Roman" w:cs="Times New Roman"/>
                <w:b/>
                <w:lang w:val="ru-RU"/>
              </w:rPr>
              <w:t>126953,32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13569,00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D0464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464B">
              <w:rPr>
                <w:rFonts w:ascii="Times New Roman" w:eastAsia="Times New Roman" w:hAnsi="Times New Roman" w:cs="Times New Roman"/>
                <w:b/>
                <w:lang w:val="ru-RU"/>
              </w:rPr>
              <w:t>13569,00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Коммунальные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AA01E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0</w:t>
            </w:r>
            <w:r w:rsidRPr="008D6C27">
              <w:rPr>
                <w:rFonts w:eastAsia="Times New Roman" w:cs="Times New Roman"/>
                <w:b/>
                <w:lang w:val="ru-RU"/>
              </w:rPr>
              <w:t>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0</w:t>
            </w:r>
            <w:r w:rsidRPr="008D6C27">
              <w:rPr>
                <w:rFonts w:eastAsia="Times New Roman" w:cs="Times New Roman"/>
                <w:b/>
                <w:lang w:val="ru-RU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связи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AA01E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AA01EB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pStyle w:val="a3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Прочие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услуги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21272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C21272">
              <w:rPr>
                <w:rFonts w:ascii="Times New Roman" w:eastAsia="Times New Roman" w:hAnsi="Times New Roman" w:cs="Times New Roman"/>
                <w:b/>
                <w:lang w:val="ru-RU"/>
              </w:rPr>
              <w:t>45265,32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0C79C6">
              <w:rPr>
                <w:rFonts w:eastAsia="Times New Roman" w:cs="Times New Roman"/>
                <w:b/>
                <w:lang w:val="ru-RU"/>
              </w:rPr>
              <w:t>45265,32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472295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45265,32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 w:rsidRPr="000C79C6">
              <w:rPr>
                <w:rFonts w:eastAsia="Times New Roman" w:cs="Times New Roman"/>
                <w:b/>
                <w:lang w:val="ru-RU"/>
              </w:rPr>
              <w:t>45265,32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472295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 w:rsidRPr="00472295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472295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72295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Увеличение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материальных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2000,00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2000</w:t>
            </w:r>
            <w:r w:rsidRPr="00474AFE">
              <w:rPr>
                <w:rFonts w:eastAsia="Times New Roman" w:cs="Times New Roman"/>
                <w:b/>
                <w:lang w:val="ru-RU"/>
              </w:rPr>
              <w:t>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jc w:val="right"/>
            </w:pPr>
            <w:r>
              <w:rPr>
                <w:rFonts w:eastAsia="Times New Roman" w:cs="Times New Roman"/>
                <w:b/>
                <w:lang w:val="ru-RU"/>
              </w:rPr>
              <w:t>2000</w:t>
            </w:r>
            <w:r w:rsidRPr="00474AFE">
              <w:rPr>
                <w:rFonts w:eastAsia="Times New Roman" w:cs="Times New Roman"/>
                <w:b/>
                <w:lang w:val="ru-RU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a3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pacing w:line="276" w:lineRule="auto"/>
              <w:rPr>
                <w:rFonts w:eastAsia="Times New Roman" w:cs="Times New Roman"/>
                <w:b/>
              </w:rPr>
            </w:pPr>
            <w:proofErr w:type="spellStart"/>
            <w:r>
              <w:rPr>
                <w:rFonts w:eastAsia="Times New Roman" w:cs="Times New Roman"/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93257,00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93257,00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79688,00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79688,00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13569,00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pStyle w:val="a3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13569,00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AA01EB" w:rsidRDefault="00666B5E" w:rsidP="001D56F0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666B5E" w:rsidRPr="00E675E7" w:rsidRDefault="00666B5E" w:rsidP="001D56F0">
            <w:pPr>
              <w:rPr>
                <w:b/>
                <w:sz w:val="20"/>
                <w:szCs w:val="20"/>
                <w:lang w:val="ru-RU"/>
              </w:rPr>
            </w:pPr>
            <w:r w:rsidRPr="00E675E7">
              <w:rPr>
                <w:b/>
                <w:sz w:val="20"/>
                <w:szCs w:val="20"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B75BCD" w:rsidRDefault="00666B5E" w:rsidP="001D56F0">
            <w:pPr>
              <w:snapToGrid w:val="0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rPr>
                <w:b/>
              </w:rPr>
            </w:pPr>
            <w:proofErr w:type="spellStart"/>
            <w:r>
              <w:rPr>
                <w:b/>
              </w:rPr>
              <w:t>Всего</w:t>
            </w:r>
            <w:proofErr w:type="spellEnd"/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2168657,38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2168657,38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472295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1204395,69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472295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1204395,69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964261,69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Pr="00CA7AD2" w:rsidRDefault="00666B5E" w:rsidP="001D56F0">
            <w:pPr>
              <w:jc w:val="right"/>
              <w:rPr>
                <w:lang w:val="ru-RU"/>
              </w:rPr>
            </w:pPr>
            <w:r>
              <w:rPr>
                <w:b/>
                <w:lang w:val="ru-RU"/>
              </w:rPr>
              <w:t>964261,69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  <w:tr w:rsidR="00666B5E" w:rsidTr="001D56F0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</w:rPr>
            </w:pPr>
          </w:p>
        </w:tc>
      </w:tr>
    </w:tbl>
    <w:p w:rsidR="00666B5E" w:rsidRPr="00B75BCD" w:rsidRDefault="00666B5E" w:rsidP="00666B5E">
      <w:pPr>
        <w:rPr>
          <w:lang w:val="ru-RU"/>
        </w:rPr>
      </w:pPr>
    </w:p>
    <w:p w:rsidR="00666B5E" w:rsidRPr="00B75BCD" w:rsidRDefault="00666B5E" w:rsidP="00666B5E">
      <w:pPr>
        <w:rPr>
          <w:b/>
          <w:lang w:val="ru-RU"/>
        </w:rPr>
      </w:pPr>
    </w:p>
    <w:p w:rsidR="00666B5E" w:rsidRDefault="00666B5E" w:rsidP="00666B5E">
      <w:pPr>
        <w:ind w:left="180" w:hanging="180"/>
        <w:jc w:val="both"/>
        <w:rPr>
          <w:lang w:val="ru-RU"/>
        </w:rPr>
      </w:pPr>
    </w:p>
    <w:p w:rsidR="00666B5E" w:rsidRDefault="00666B5E" w:rsidP="00666B5E">
      <w:pPr>
        <w:ind w:left="180" w:hanging="180"/>
        <w:jc w:val="both"/>
        <w:rPr>
          <w:lang w:val="ru-RU"/>
        </w:rPr>
      </w:pPr>
    </w:p>
    <w:p w:rsidR="00E751B0" w:rsidRDefault="00666B5E" w:rsidP="00666B5E">
      <w:pPr>
        <w:jc w:val="center"/>
        <w:rPr>
          <w:b/>
          <w:sz w:val="28"/>
          <w:szCs w:val="28"/>
          <w:lang w:val="ru-RU"/>
        </w:rPr>
      </w:pPr>
      <w:r w:rsidRPr="00B75BCD">
        <w:rPr>
          <w:b/>
          <w:sz w:val="28"/>
          <w:szCs w:val="28"/>
          <w:lang w:val="ru-RU"/>
        </w:rPr>
        <w:t xml:space="preserve">Всего по программе </w:t>
      </w:r>
      <w:r w:rsidRPr="00FA05A4">
        <w:rPr>
          <w:b/>
          <w:sz w:val="28"/>
          <w:szCs w:val="28"/>
          <w:lang w:val="ru-RU"/>
        </w:rPr>
        <w:t xml:space="preserve">«Культура Ильинского городского поселения Ильинского муниципального района Ивановской области </w:t>
      </w:r>
    </w:p>
    <w:p w:rsidR="00666B5E" w:rsidRPr="00B75BCD" w:rsidRDefault="00666B5E" w:rsidP="00666B5E">
      <w:pPr>
        <w:jc w:val="center"/>
        <w:rPr>
          <w:b/>
          <w:sz w:val="28"/>
          <w:szCs w:val="28"/>
          <w:lang w:val="ru-RU"/>
        </w:rPr>
      </w:pPr>
      <w:r w:rsidRPr="00FA05A4">
        <w:rPr>
          <w:b/>
          <w:sz w:val="28"/>
          <w:szCs w:val="28"/>
          <w:lang w:val="ru-RU"/>
        </w:rPr>
        <w:t>на 2017 — 20</w:t>
      </w:r>
      <w:r>
        <w:rPr>
          <w:b/>
          <w:sz w:val="28"/>
          <w:szCs w:val="28"/>
          <w:lang w:val="ru-RU"/>
        </w:rPr>
        <w:t>24</w:t>
      </w:r>
      <w:r w:rsidRPr="00FA05A4">
        <w:rPr>
          <w:b/>
          <w:sz w:val="28"/>
          <w:szCs w:val="28"/>
          <w:lang w:val="ru-RU"/>
        </w:rPr>
        <w:t xml:space="preserve"> годы»</w:t>
      </w:r>
    </w:p>
    <w:p w:rsidR="00666B5E" w:rsidRPr="00B75BCD" w:rsidRDefault="00666B5E" w:rsidP="00666B5E">
      <w:pPr>
        <w:ind w:left="180" w:hanging="180"/>
        <w:jc w:val="both"/>
        <w:rPr>
          <w:b/>
          <w:sz w:val="28"/>
          <w:szCs w:val="28"/>
          <w:lang w:val="ru-RU"/>
        </w:rPr>
      </w:pPr>
    </w:p>
    <w:tbl>
      <w:tblPr>
        <w:tblW w:w="8942" w:type="dxa"/>
        <w:tblInd w:w="9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2881"/>
        <w:gridCol w:w="2232"/>
        <w:gridCol w:w="1800"/>
        <w:gridCol w:w="2029"/>
      </w:tblGrid>
      <w:tr w:rsidR="00666B5E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roofErr w:type="spellStart"/>
            <w:r>
              <w:t>Источник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  <w:proofErr w:type="gramStart"/>
            <w:r w:rsidRPr="00B75BCD">
              <w:rPr>
                <w:lang w:val="ru-RU"/>
              </w:rPr>
              <w:t>утвержденный</w:t>
            </w:r>
            <w:proofErr w:type="gramEnd"/>
            <w:r w:rsidRPr="00B75BCD">
              <w:rPr>
                <w:lang w:val="ru-RU"/>
              </w:rPr>
              <w:t xml:space="preserve"> программой </w:t>
            </w:r>
          </w:p>
          <w:p w:rsidR="00666B5E" w:rsidRPr="00B75BCD" w:rsidRDefault="00666B5E" w:rsidP="001D56F0">
            <w:pPr>
              <w:rPr>
                <w:b/>
                <w:sz w:val="28"/>
                <w:szCs w:val="28"/>
                <w:lang w:val="ru-RU"/>
              </w:rPr>
            </w:pPr>
          </w:p>
          <w:p w:rsidR="00666B5E" w:rsidRPr="00B75BCD" w:rsidRDefault="00666B5E" w:rsidP="001D56F0">
            <w:pPr>
              <w:rPr>
                <w:b/>
                <w:sz w:val="28"/>
                <w:szCs w:val="28"/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B75BCD" w:rsidRDefault="00666B5E" w:rsidP="001D56F0">
            <w:pPr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Pr="00B75BCD" w:rsidRDefault="00666B5E" w:rsidP="001D56F0">
            <w:pPr>
              <w:rPr>
                <w:lang w:val="ru-RU"/>
              </w:rPr>
            </w:pPr>
          </w:p>
          <w:p w:rsidR="00666B5E" w:rsidRDefault="00666B5E" w:rsidP="001D56F0">
            <w:r>
              <w:t>(</w:t>
            </w:r>
            <w:proofErr w:type="spellStart"/>
            <w:r>
              <w:t>факт</w:t>
            </w:r>
            <w:proofErr w:type="spellEnd"/>
            <w:r>
              <w:t>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roofErr w:type="spellStart"/>
            <w:r>
              <w:t>Пояснение</w:t>
            </w:r>
            <w:proofErr w:type="spellEnd"/>
            <w:r>
              <w:t xml:space="preserve"> </w:t>
            </w:r>
            <w:proofErr w:type="spellStart"/>
            <w:r>
              <w:t>причин</w:t>
            </w:r>
            <w:proofErr w:type="spellEnd"/>
            <w:r>
              <w:t xml:space="preserve"> </w:t>
            </w:r>
            <w:proofErr w:type="spellStart"/>
            <w:r>
              <w:t>существенных</w:t>
            </w:r>
            <w:proofErr w:type="spellEnd"/>
            <w:r>
              <w:t xml:space="preserve"> </w:t>
            </w:r>
            <w:proofErr w:type="spellStart"/>
            <w:r>
              <w:t>отклонений</w:t>
            </w:r>
            <w:proofErr w:type="spellEnd"/>
          </w:p>
        </w:tc>
      </w:tr>
      <w:tr w:rsidR="00666B5E" w:rsidRPr="00B36050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Всего</w:t>
            </w:r>
            <w:proofErr w:type="spellEnd"/>
          </w:p>
          <w:p w:rsidR="00666B5E" w:rsidRDefault="00666B5E" w:rsidP="001D56F0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18593779,36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15093779,36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577746" w:rsidRDefault="00B36050" w:rsidP="001D56F0">
            <w:pPr>
              <w:snapToGrid w:val="0"/>
              <w:jc w:val="both"/>
              <w:rPr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11540950,36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11540950,36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jc w:val="both"/>
            </w:pPr>
          </w:p>
        </w:tc>
      </w:tr>
      <w:tr w:rsidR="00666B5E" w:rsidRPr="00B36050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666B5E" w:rsidRDefault="00666B5E" w:rsidP="001D56F0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7052829,00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625CB3" w:rsidRDefault="00666B5E" w:rsidP="001D56F0">
            <w:pPr>
              <w:rPr>
                <w:lang w:val="ru-RU"/>
              </w:rPr>
            </w:pPr>
            <w:r>
              <w:rPr>
                <w:b/>
                <w:bCs/>
                <w:lang w:val="ru-RU"/>
              </w:rPr>
              <w:t>3552829,00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Pr="00577746" w:rsidRDefault="00B36050" w:rsidP="001D56F0">
            <w:pPr>
              <w:snapToGrid w:val="0"/>
              <w:jc w:val="both"/>
              <w:rPr>
                <w:lang w:val="ru-RU"/>
              </w:rPr>
            </w:pPr>
            <w:r w:rsidRPr="00577746">
              <w:rPr>
                <w:lang w:val="ru-RU"/>
              </w:rPr>
              <w:t xml:space="preserve">Возврат средств в </w:t>
            </w:r>
            <w:r>
              <w:rPr>
                <w:lang w:val="ru-RU"/>
              </w:rPr>
              <w:t xml:space="preserve">обл. бюджет в </w:t>
            </w:r>
            <w:r w:rsidRPr="00577746">
              <w:rPr>
                <w:lang w:val="ru-RU"/>
              </w:rPr>
              <w:t>связи с отсутствием заключенного контракта на выполнение работ по капитальному ремонту Ильинского ЦКД</w:t>
            </w:r>
          </w:p>
        </w:tc>
      </w:tr>
      <w:tr w:rsidR="00666B5E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jc w:val="both"/>
            </w:pPr>
          </w:p>
        </w:tc>
      </w:tr>
      <w:tr w:rsidR="00666B5E" w:rsidTr="001D56F0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666B5E" w:rsidRDefault="00666B5E" w:rsidP="001D56F0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</w:pPr>
            <w: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66B5E" w:rsidRDefault="00666B5E" w:rsidP="001D56F0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666B5E" w:rsidRDefault="00666B5E" w:rsidP="00666B5E">
      <w:pPr>
        <w:ind w:left="180" w:hanging="180"/>
        <w:jc w:val="both"/>
      </w:pPr>
    </w:p>
    <w:p w:rsidR="0057794F" w:rsidRPr="00F23630" w:rsidRDefault="0057794F" w:rsidP="0057794F">
      <w:pPr>
        <w:jc w:val="center"/>
        <w:rPr>
          <w:lang w:val="ru-RU"/>
        </w:rPr>
      </w:pPr>
    </w:p>
    <w:p w:rsidR="0057794F" w:rsidRPr="00B75BCD" w:rsidRDefault="0057794F" w:rsidP="0057794F">
      <w:pPr>
        <w:jc w:val="center"/>
        <w:rPr>
          <w:b/>
          <w:lang w:val="ru-RU"/>
        </w:rPr>
      </w:pPr>
      <w:r w:rsidRPr="00B75BCD">
        <w:rPr>
          <w:b/>
          <w:lang w:val="ru-RU"/>
        </w:rPr>
        <w:lastRenderedPageBreak/>
        <w:t>Оценка достижения плановых значений целевых индикаторов (показателей)</w:t>
      </w:r>
    </w:p>
    <w:p w:rsidR="0057794F" w:rsidRDefault="0057794F" w:rsidP="0057794F">
      <w:pPr>
        <w:jc w:val="center"/>
        <w:rPr>
          <w:b/>
        </w:rPr>
      </w:pPr>
      <w:proofErr w:type="spellStart"/>
      <w:proofErr w:type="gramStart"/>
      <w:r>
        <w:rPr>
          <w:b/>
        </w:rPr>
        <w:t>подпрограмм</w:t>
      </w:r>
      <w:proofErr w:type="spellEnd"/>
      <w:proofErr w:type="gramEnd"/>
      <w:r>
        <w:rPr>
          <w:b/>
        </w:rPr>
        <w:t xml:space="preserve"> </w:t>
      </w:r>
    </w:p>
    <w:p w:rsidR="0057794F" w:rsidRDefault="0057794F" w:rsidP="0057794F">
      <w:pPr>
        <w:jc w:val="center"/>
        <w:rPr>
          <w:b/>
        </w:rPr>
      </w:pPr>
    </w:p>
    <w:tbl>
      <w:tblPr>
        <w:tblW w:w="10735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82"/>
        <w:gridCol w:w="3345"/>
        <w:gridCol w:w="1645"/>
        <w:gridCol w:w="1285"/>
        <w:gridCol w:w="1274"/>
        <w:gridCol w:w="2504"/>
      </w:tblGrid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r>
              <w:t>№ 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75BCD" w:rsidRDefault="0057794F" w:rsidP="0057794F">
            <w:pPr>
              <w:rPr>
                <w:lang w:val="ru-RU"/>
              </w:rPr>
            </w:pPr>
            <w:r w:rsidRPr="00B75BCD"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План</w:t>
            </w:r>
            <w:proofErr w:type="spellEnd"/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факт</w:t>
            </w:r>
            <w:proofErr w:type="spellEnd"/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roofErr w:type="spellStart"/>
            <w:r>
              <w:t>Пояснение</w:t>
            </w:r>
            <w:proofErr w:type="spellEnd"/>
            <w:r>
              <w:t xml:space="preserve"> </w:t>
            </w:r>
            <w:proofErr w:type="spellStart"/>
            <w:r>
              <w:t>причин</w:t>
            </w:r>
            <w:proofErr w:type="spellEnd"/>
            <w:r>
              <w:t xml:space="preserve"> </w:t>
            </w:r>
            <w:proofErr w:type="spellStart"/>
            <w:r>
              <w:t>существенных</w:t>
            </w:r>
            <w:proofErr w:type="spellEnd"/>
            <w:r>
              <w:t xml:space="preserve"> </w:t>
            </w:r>
            <w:proofErr w:type="spellStart"/>
            <w:r>
              <w:t>отклонений</w:t>
            </w:r>
            <w:proofErr w:type="spellEnd"/>
          </w:p>
        </w:tc>
      </w:tr>
      <w:tr w:rsidR="0057794F" w:rsidRPr="009B265F" w:rsidTr="0057794F">
        <w:trPr>
          <w:trHeight w:val="1078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687A29" w:rsidRDefault="0057794F" w:rsidP="0057794F">
            <w:pPr>
              <w:rPr>
                <w:b/>
                <w:lang w:val="ru-RU"/>
              </w:rPr>
            </w:pPr>
            <w:r w:rsidRPr="00687A29">
              <w:rPr>
                <w:b/>
                <w:lang w:val="ru-RU"/>
              </w:rPr>
              <w:t>Подпрограмма</w:t>
            </w:r>
          </w:p>
          <w:p w:rsidR="00E751B0" w:rsidRPr="00687A29" w:rsidRDefault="0057794F" w:rsidP="0057794F">
            <w:pPr>
              <w:rPr>
                <w:b/>
                <w:lang w:val="ru-RU"/>
              </w:rPr>
            </w:pPr>
            <w:r w:rsidRPr="00687A29">
              <w:rPr>
                <w:b/>
                <w:lang w:val="ru-RU"/>
              </w:rPr>
              <w:t xml:space="preserve">«Организация культурно - досугового обслуживания населения </w:t>
            </w:r>
          </w:p>
          <w:p w:rsidR="0057794F" w:rsidRPr="00F23630" w:rsidRDefault="0057794F" w:rsidP="0057794F">
            <w:pPr>
              <w:rPr>
                <w:lang w:val="ru-RU"/>
              </w:rPr>
            </w:pPr>
            <w:r w:rsidRPr="00687A29">
              <w:rPr>
                <w:b/>
                <w:lang w:val="ru-RU"/>
              </w:rPr>
              <w:t>Ильинского городского поселения»</w:t>
            </w:r>
          </w:p>
          <w:p w:rsidR="0057794F" w:rsidRPr="00C256CC" w:rsidRDefault="0057794F" w:rsidP="0057794F">
            <w:pPr>
              <w:snapToGrid w:val="0"/>
              <w:rPr>
                <w:b/>
                <w:lang w:val="ru-RU"/>
              </w:rPr>
            </w:pPr>
          </w:p>
        </w:tc>
      </w:tr>
      <w:tr w:rsidR="0057794F" w:rsidRPr="009B265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75BCD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pacing w:before="86" w:line="374" w:lineRule="exact"/>
              <w:ind w:right="10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Количество посещений театрально-концертных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 w:rsidRPr="00A12757">
              <w:rPr>
                <w:lang w:val="ru-RU"/>
              </w:rPr>
              <w:t>0,</w:t>
            </w:r>
            <w:r w:rsidR="00E751B0">
              <w:rPr>
                <w:lang w:val="ru-RU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 w:rsidRPr="00A12757">
              <w:rPr>
                <w:lang w:val="ru-RU"/>
              </w:rPr>
              <w:t>0,</w:t>
            </w:r>
            <w:r w:rsidR="00E751B0">
              <w:rPr>
                <w:lang w:val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135C14" w:rsidRDefault="0057794F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135C14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Число участников платных и бесплатных культурно-досуговых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0,2</w:t>
            </w:r>
            <w:r w:rsidR="00E751B0">
              <w:rPr>
                <w:lang w:val="ru-RU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snapToGrid w:val="0"/>
              <w:rPr>
                <w:highlight w:val="yellow"/>
              </w:rPr>
            </w:pPr>
          </w:p>
        </w:tc>
      </w:tr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E751B0" w:rsidRDefault="00E751B0" w:rsidP="0057794F">
            <w:pPr>
              <w:snapToGrid w:val="0"/>
              <w:rPr>
                <w:highlight w:val="yellow"/>
                <w:lang w:val="ru-RU"/>
              </w:rPr>
            </w:pPr>
            <w:r w:rsidRPr="00B957AC">
              <w:rPr>
                <w:lang w:val="ru-RU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snapToGrid w:val="0"/>
              <w:rPr>
                <w:highlight w:val="yellow"/>
              </w:rPr>
            </w:pPr>
          </w:p>
        </w:tc>
      </w:tr>
      <w:tr w:rsidR="00E751B0" w:rsidRPr="00E751B0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B957AC" w:rsidRDefault="00E751B0" w:rsidP="0057794F">
            <w:pPr>
              <w:snapToGrid w:val="0"/>
              <w:rPr>
                <w:lang w:val="ru-RU"/>
              </w:rPr>
            </w:pPr>
            <w:r w:rsidRPr="00B957AC">
              <w:rPr>
                <w:lang w:val="ru-RU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A12757" w:rsidRDefault="00E751B0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>Доля детей, занимающихся в творческих кружках и любительских объединениях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A12757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E751B0" w:rsidRDefault="00E751B0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E751B0" w:rsidRPr="00E751B0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B957AC" w:rsidRDefault="00E751B0" w:rsidP="0057794F">
            <w:pPr>
              <w:snapToGrid w:val="0"/>
              <w:rPr>
                <w:lang w:val="ru-RU"/>
              </w:rPr>
            </w:pPr>
            <w:r w:rsidRPr="00B957AC">
              <w:rPr>
                <w:lang w:val="ru-RU"/>
              </w:rPr>
              <w:t>5.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Доля </w:t>
            </w:r>
            <w:proofErr w:type="spellStart"/>
            <w:r>
              <w:rPr>
                <w:bCs/>
                <w:color w:val="000000"/>
                <w:spacing w:val="4"/>
                <w:lang w:val="ru-RU"/>
              </w:rPr>
              <w:t>молодежи</w:t>
            </w:r>
            <w:proofErr w:type="gramStart"/>
            <w:r>
              <w:rPr>
                <w:bCs/>
                <w:color w:val="000000"/>
                <w:spacing w:val="4"/>
                <w:lang w:val="ru-RU"/>
              </w:rPr>
              <w:t>,в</w:t>
            </w:r>
            <w:proofErr w:type="gramEnd"/>
            <w:r>
              <w:rPr>
                <w:bCs/>
                <w:color w:val="000000"/>
                <w:spacing w:val="4"/>
                <w:lang w:val="ru-RU"/>
              </w:rPr>
              <w:t>овлеченной</w:t>
            </w:r>
            <w:proofErr w:type="spellEnd"/>
            <w:r>
              <w:rPr>
                <w:bCs/>
                <w:color w:val="000000"/>
                <w:spacing w:val="4"/>
                <w:lang w:val="ru-RU"/>
              </w:rPr>
              <w:t xml:space="preserve"> в волонтерскую деятельность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Default="00E751B0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751B0" w:rsidRPr="00E751B0" w:rsidRDefault="00E751B0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B957AC" w:rsidRPr="00E751B0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Pr="00B957AC" w:rsidRDefault="00B957AC" w:rsidP="0057794F">
            <w:pPr>
              <w:snapToGrid w:val="0"/>
              <w:rPr>
                <w:lang w:val="ru-RU"/>
              </w:rPr>
            </w:pPr>
            <w:r w:rsidRPr="00B957AC">
              <w:rPr>
                <w:lang w:val="ru-RU"/>
              </w:rPr>
              <w:t>6.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Увеличение количества выставочных проектов в учреждениях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Pr="00E751B0" w:rsidRDefault="00B957AC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57794F" w:rsidRPr="006D1B35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B957AC" w:rsidP="0057794F">
            <w:pPr>
              <w:snapToGrid w:val="0"/>
              <w:rPr>
                <w:lang w:val="ru-RU"/>
              </w:rPr>
            </w:pPr>
            <w:r w:rsidRPr="00577746">
              <w:rPr>
                <w:lang w:val="ru-RU"/>
              </w:rPr>
              <w:t>7</w:t>
            </w:r>
            <w:r w:rsidR="00E751B0" w:rsidRPr="00577746">
              <w:rPr>
                <w:lang w:val="ru-RU"/>
              </w:rPr>
              <w:t>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577746">
              <w:rPr>
                <w:bCs/>
                <w:color w:val="000000"/>
                <w:spacing w:val="4"/>
                <w:lang w:val="ru-RU"/>
              </w:rPr>
              <w:t xml:space="preserve">Открытие сайта МУК СКО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57794F" w:rsidP="0057794F">
            <w:pPr>
              <w:rPr>
                <w:lang w:val="ru-RU"/>
              </w:rPr>
            </w:pPr>
            <w:r w:rsidRPr="00577746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57794F" w:rsidP="0057794F">
            <w:pPr>
              <w:rPr>
                <w:lang w:val="ru-RU"/>
              </w:rPr>
            </w:pPr>
            <w:r w:rsidRPr="00577746">
              <w:rPr>
                <w:lang w:val="ru-RU"/>
              </w:rPr>
              <w:t>100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57794F" w:rsidP="0057794F">
            <w:pPr>
              <w:rPr>
                <w:lang w:val="ru-RU"/>
              </w:rPr>
            </w:pPr>
            <w:r w:rsidRPr="00577746">
              <w:rPr>
                <w:lang w:val="ru-RU"/>
              </w:rPr>
              <w:t>100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577746" w:rsidRDefault="0057794F" w:rsidP="0057794F">
            <w:pPr>
              <w:snapToGrid w:val="0"/>
              <w:rPr>
                <w:lang w:val="ru-RU"/>
              </w:rPr>
            </w:pPr>
          </w:p>
        </w:tc>
      </w:tr>
      <w:tr w:rsidR="0057794F" w:rsidRPr="00577746" w:rsidTr="0057794F">
        <w:trPr>
          <w:trHeight w:val="1407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1258FC" w:rsidRDefault="0057794F" w:rsidP="0057794F">
            <w:pPr>
              <w:widowControl/>
              <w:suppressAutoHyphens/>
              <w:spacing w:line="374" w:lineRule="exact"/>
              <w:rPr>
                <w:b/>
                <w:bCs/>
                <w:color w:val="000000"/>
                <w:spacing w:val="4"/>
                <w:lang w:val="ru-RU"/>
              </w:rPr>
            </w:pPr>
            <w:r w:rsidRPr="001258FC">
              <w:rPr>
                <w:b/>
                <w:bCs/>
                <w:color w:val="000000"/>
                <w:spacing w:val="4"/>
                <w:lang w:val="ru-RU"/>
              </w:rPr>
              <w:t>Подпрограмма</w:t>
            </w:r>
          </w:p>
          <w:p w:rsidR="0057794F" w:rsidRPr="00C256CC" w:rsidRDefault="0057794F" w:rsidP="0057794F">
            <w:pPr>
              <w:rPr>
                <w:b/>
                <w:lang w:val="ru-RU"/>
              </w:rPr>
            </w:pPr>
            <w:r w:rsidRPr="001258FC">
              <w:rPr>
                <w:b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  <w:p w:rsidR="0057794F" w:rsidRPr="00A12757" w:rsidRDefault="0057794F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75BCD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57794F" w:rsidP="0057794F">
            <w:pPr>
              <w:snapToGrid w:val="0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57794F"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A12757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82</w:t>
            </w:r>
            <w:r w:rsidR="0057794F"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snapToGrid w:val="0"/>
              <w:rPr>
                <w:highlight w:val="yellow"/>
              </w:rPr>
            </w:pPr>
          </w:p>
        </w:tc>
      </w:tr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доли публичных библиотек, подключенных к сети «Интернет», в общем количестве библиотек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C256CC">
              <w:rPr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 w:rsidRPr="00C256CC">
              <w:rPr>
                <w:lang w:val="ru-RU"/>
              </w:rPr>
              <w:t>50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Default="0057794F" w:rsidP="0057794F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телефонной линии. </w:t>
            </w:r>
          </w:p>
          <w:p w:rsidR="0057794F" w:rsidRDefault="0057794F" w:rsidP="0057794F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зоны покрытия оператора сотовой связи.</w:t>
            </w:r>
          </w:p>
          <w:p w:rsidR="0057794F" w:rsidRPr="00F23630" w:rsidRDefault="0057794F" w:rsidP="0057794F">
            <w:pPr>
              <w:snapToGrid w:val="0"/>
              <w:rPr>
                <w:highlight w:val="yellow"/>
              </w:rPr>
            </w:pPr>
            <w:r>
              <w:rPr>
                <w:lang w:val="ru-RU"/>
              </w:rPr>
              <w:t>Дефицит финансовых средств учреждения.</w:t>
            </w:r>
          </w:p>
        </w:tc>
      </w:tr>
      <w:tr w:rsidR="0057794F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количества выставочных проектов в учреждениях 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 w:rsidRPr="00C256CC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C256CC" w:rsidRDefault="0057794F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7794F" w:rsidRPr="00F23630" w:rsidRDefault="0057794F" w:rsidP="0057794F">
            <w:pPr>
              <w:snapToGrid w:val="0"/>
              <w:rPr>
                <w:highlight w:val="yellow"/>
              </w:rPr>
            </w:pPr>
          </w:p>
        </w:tc>
      </w:tr>
      <w:tr w:rsidR="00B957AC" w:rsidRPr="00B957AC" w:rsidTr="0057794F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Pr="00C256CC" w:rsidRDefault="00B957AC" w:rsidP="0057794F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>
              <w:rPr>
                <w:bCs/>
                <w:color w:val="000000"/>
                <w:spacing w:val="4"/>
                <w:lang w:val="ru-RU"/>
              </w:rPr>
              <w:t xml:space="preserve">Увеличение количества посещения библиотек (по сравнению с прошлым годом)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Pr="00C256C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Default="00B957AC" w:rsidP="0057794F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957AC" w:rsidRPr="00B957AC" w:rsidRDefault="00B957AC" w:rsidP="0057794F">
            <w:pPr>
              <w:snapToGrid w:val="0"/>
              <w:rPr>
                <w:highlight w:val="yellow"/>
                <w:lang w:val="ru-RU"/>
              </w:rPr>
            </w:pPr>
          </w:p>
        </w:tc>
      </w:tr>
    </w:tbl>
    <w:p w:rsidR="0057794F" w:rsidRPr="00B957AC" w:rsidRDefault="0057794F" w:rsidP="0057794F">
      <w:pPr>
        <w:ind w:left="180" w:hanging="180"/>
        <w:jc w:val="both"/>
        <w:rPr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Default="0057794F" w:rsidP="0057794F">
      <w:pPr>
        <w:rPr>
          <w:b/>
          <w:lang w:val="ru-RU"/>
        </w:rPr>
      </w:pPr>
    </w:p>
    <w:p w:rsidR="0057794F" w:rsidRPr="00B957AC" w:rsidRDefault="0057794F" w:rsidP="0057794F">
      <w:pPr>
        <w:ind w:left="180" w:hanging="180"/>
        <w:jc w:val="both"/>
        <w:rPr>
          <w:lang w:val="ru-RU"/>
        </w:rPr>
      </w:pPr>
    </w:p>
    <w:p w:rsidR="0057794F" w:rsidRPr="00B957AC" w:rsidRDefault="0057794F" w:rsidP="0057794F">
      <w:pPr>
        <w:ind w:left="180" w:hanging="180"/>
        <w:jc w:val="both"/>
        <w:rPr>
          <w:lang w:val="ru-RU"/>
        </w:rPr>
      </w:pPr>
    </w:p>
    <w:p w:rsidR="00C16746" w:rsidRPr="00B957AC" w:rsidRDefault="00C16746">
      <w:pPr>
        <w:rPr>
          <w:lang w:val="ru-RU"/>
        </w:rPr>
      </w:pPr>
    </w:p>
    <w:sectPr w:rsidR="00C16746" w:rsidRPr="00B957AC" w:rsidSect="0057794F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A14"/>
    <w:multiLevelType w:val="multilevel"/>
    <w:tmpl w:val="C3A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1630594"/>
    <w:multiLevelType w:val="hybridMultilevel"/>
    <w:tmpl w:val="7428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23E8E"/>
    <w:multiLevelType w:val="hybridMultilevel"/>
    <w:tmpl w:val="263A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57794F"/>
    <w:rsid w:val="00082109"/>
    <w:rsid w:val="001258FC"/>
    <w:rsid w:val="001D56F0"/>
    <w:rsid w:val="00227231"/>
    <w:rsid w:val="00577746"/>
    <w:rsid w:val="0057794F"/>
    <w:rsid w:val="00666B5E"/>
    <w:rsid w:val="00687A29"/>
    <w:rsid w:val="0071669F"/>
    <w:rsid w:val="00A14C2A"/>
    <w:rsid w:val="00B36050"/>
    <w:rsid w:val="00B957AC"/>
    <w:rsid w:val="00C12ECC"/>
    <w:rsid w:val="00C16746"/>
    <w:rsid w:val="00C62034"/>
    <w:rsid w:val="00CE0C77"/>
    <w:rsid w:val="00E032F4"/>
    <w:rsid w:val="00E751B0"/>
    <w:rsid w:val="00F0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F"/>
    <w:pPr>
      <w:widowControl w:val="0"/>
      <w:overflowPunct w:val="0"/>
      <w:jc w:val="left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">
    <w:name w:val="Pro-Tab"/>
    <w:basedOn w:val="a"/>
    <w:qFormat/>
    <w:rsid w:val="0057794F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customStyle="1" w:styleId="ConsPlusNormal">
    <w:name w:val="ConsPlusNormal"/>
    <w:qFormat/>
    <w:rsid w:val="0057794F"/>
    <w:pPr>
      <w:widowControl w:val="0"/>
      <w:suppressAutoHyphens/>
      <w:overflowPunct w:val="0"/>
      <w:jc w:val="left"/>
    </w:pPr>
    <w:rPr>
      <w:rFonts w:ascii="Arial" w:eastAsia="Calibri" w:hAnsi="Arial" w:cs="Arial"/>
      <w:color w:val="00000A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57794F"/>
    <w:pPr>
      <w:spacing w:before="280" w:after="280"/>
    </w:pPr>
  </w:style>
  <w:style w:type="paragraph" w:styleId="a3">
    <w:name w:val="Normal (Web)"/>
    <w:basedOn w:val="a"/>
    <w:qFormat/>
    <w:rsid w:val="0057794F"/>
    <w:pPr>
      <w:spacing w:before="60" w:after="280"/>
      <w:ind w:firstLine="720"/>
      <w:jc w:val="both"/>
    </w:pPr>
    <w:rPr>
      <w:rFonts w:ascii="Arial" w:eastAsia="Calibri" w:hAnsi="Arial" w:cs="Arial"/>
    </w:rPr>
  </w:style>
  <w:style w:type="character" w:styleId="a4">
    <w:name w:val="Hyperlink"/>
    <w:basedOn w:val="a0"/>
    <w:uiPriority w:val="99"/>
    <w:unhideWhenUsed/>
    <w:rsid w:val="0057794F"/>
    <w:rPr>
      <w:color w:val="0000FF" w:themeColor="hyperlink"/>
      <w:u w:val="single"/>
    </w:rPr>
  </w:style>
  <w:style w:type="paragraph" w:customStyle="1" w:styleId="Standard">
    <w:name w:val="Standard"/>
    <w:rsid w:val="0057794F"/>
    <w:pPr>
      <w:widowControl w:val="0"/>
      <w:suppressAutoHyphens/>
      <w:jc w:val="lef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8286132266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88909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linskoe.ivn.muzkult.ru/news" TargetMode="External"/><Relationship Id="rId5" Type="http://schemas.openxmlformats.org/officeDocument/2006/relationships/hyperlink" Target="mailto:goradmi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2022-04-11T12:42:00Z</dcterms:created>
  <dcterms:modified xsi:type="dcterms:W3CDTF">2022-04-11T12:42:00Z</dcterms:modified>
</cp:coreProperties>
</file>