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реализации муниципальной программы Ильинского муниципального района «</w:t>
      </w:r>
      <w:r>
        <w:rPr>
          <w:rFonts w:cs="Times New Roman" w:ascii="Times New Roman" w:hAnsi="Times New Roman"/>
          <w:b/>
          <w:bCs/>
          <w:sz w:val="28"/>
          <w:szCs w:val="28"/>
        </w:rPr>
        <w:t>Проведение кадастровых работ в отношении неиспользуемых земель из состава земель сельскохозяйственного назначения на территории Ильинского городского поселения»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Наименование муниципальной программы: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Проведение кадастровых работ в отношении неиспользуемых земель из состава земель сельскохозяйственного назначения на территории Ильинского городского поселения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Администратор программы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Комитет по управлению земельными ресурсами, муниципальным имуществом и архитектуре администрации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Отчетный год реализации программы</w:t>
      </w:r>
      <w:r>
        <w:rPr>
          <w:rFonts w:cs="Times New Roman" w:ascii="Times New Roman" w:hAnsi="Times New Roman"/>
          <w:sz w:val="28"/>
          <w:szCs w:val="28"/>
        </w:rPr>
        <w:t>: 20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программы:</w:t>
      </w:r>
    </w:p>
    <w:p>
      <w:pPr>
        <w:pStyle w:val="ConsPlusNormal"/>
        <w:widowControl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 предотвращение выбытия из сельскохозяйственного оборота земель сельскохозяйственного назначения расположенных на территории Ильинского городского поселения.</w:t>
      </w:r>
    </w:p>
    <w:p>
      <w:pPr>
        <w:pStyle w:val="Normal"/>
        <w:autoSpaceDE w:val="false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повышение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эффективност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управления и распоряжения земельными ресурсами Ильинского городского поселения.</w:t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right="0"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сфере управления и распоряжения муниципальным имуществом Ильинского муниципального района </w:t>
      </w:r>
      <w:r>
        <w:rPr>
          <w:sz w:val="28"/>
          <w:szCs w:val="28"/>
        </w:rPr>
        <w:t>Комитетом по управлению земельными ресурсами, муниципальным имуществом и архитектуре в отчетном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следующим направлениям: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76" w:before="62" w:after="0"/>
        <w:ind w:left="0" w:right="0" w:firstLine="3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обеспеч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проведени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кадастровых работ в отношении неиспользуемых земель из состава земель сельскохозяйственного назначения принадлежащих на праве собственности Ильинскому городскому поселению;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рограмма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«Проведение кадастровых работ в отношении неиспользуемых земель из состава земель сельскохозяйственного назначения на территории Ильинского городского поселения»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1079"/>
        <w:gridCol w:w="981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Площадь земельных участков, оформленных в собственность Ильинского городского поселения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га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2113,88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319,38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autoSpaceDE w:val="false"/>
              <w:bidi w:val="0"/>
              <w:spacing w:before="0" w:after="0"/>
              <w:ind w:left="0" w:right="0" w:firstLine="7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Один земельный участок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наход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тся в работе Управления Росреестра по Ивановской области.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рограмма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«Проведение кадастровых работ в отношении неиспользуемых земель из состава земель сельскохозяйственного назначения на территории Ильинского городского поселения»</w:t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790"/>
        <w:gridCol w:w="138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1056940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52847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1004093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62" w:after="0"/>
        <w:ind w:left="0" w:right="0" w:firstLine="283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ind w:left="720" w:right="0" w:hanging="0"/>
      <w:contextualSpacing/>
    </w:pPr>
    <w:rPr>
      <w:rFonts w:ascii="Calibri" w:hAnsi="Calibri" w:eastAsia="Arial" w:cs="Liberation Serif;Times New Roman"/>
      <w:color w:val="000000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LibreOffice/5.2.3.3$Windows_X86_64 LibreOffice_project/d54a8868f08a7b39642414cf2c8ef2f228f780cf</Application>
  <Pages>3</Pages>
  <Words>287</Words>
  <Characters>2340</Characters>
  <CharactersWithSpaces>2585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2018-10-01T09:41:38Z</dcterms:created>
  <dc:creator/>
  <dc:description/>
  <dc:language>ru-RU</dc:language>
  <cp:lastModifiedBy/>
  <cp:lastPrinted>2022-04-14T15:04:03Z</cp:lastPrinted>
  <dcterms:modified xsi:type="dcterms:W3CDTF">2022-04-14T15:05:56Z</dcterms:modified>
  <cp:revision>14</cp:revision>
  <dc:subject/>
  <dc:title/>
</cp:coreProperties>
</file>