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rPr>
          <w:sz w:val="32"/>
          <w:szCs w:val="32"/>
        </w:rPr>
      </w:pPr>
      <w:r>
        <w:rPr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2655570</wp:posOffset>
            </wp:positionH>
            <wp:positionV relativeFrom="paragraph">
              <wp:posOffset>70485</wp:posOffset>
            </wp:positionV>
            <wp:extent cx="485775" cy="629285"/>
            <wp:effectExtent l="0" t="0" r="0" b="0"/>
            <wp:wrapNone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4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4"/>
        <w:rPr/>
      </w:pPr>
      <w:r>
        <w:rPr>
          <w:sz w:val="32"/>
          <w:szCs w:val="32"/>
        </w:rPr>
        <w:t>РАСПОРЯЖЕНИЕ</w:t>
      </w:r>
    </w:p>
    <w:p>
      <w:pPr>
        <w:pStyle w:val="4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rPr/>
      </w:pPr>
      <w:r>
        <w:rPr>
          <w:b w:val="false"/>
          <w:sz w:val="28"/>
          <w:szCs w:val="28"/>
        </w:rPr>
        <w:t>о</w:t>
      </w:r>
      <w:r>
        <w:rPr>
          <w:b w:val="false"/>
          <w:sz w:val="28"/>
          <w:szCs w:val="28"/>
        </w:rPr>
        <w:t xml:space="preserve">т </w:t>
      </w:r>
      <w:r>
        <w:rPr>
          <w:b w:val="false"/>
          <w:sz w:val="28"/>
          <w:szCs w:val="28"/>
          <w:lang w:val="ru-RU"/>
        </w:rPr>
        <w:t>05.12.</w:t>
      </w:r>
      <w:r>
        <w:rPr>
          <w:b w:val="false"/>
          <w:sz w:val="28"/>
          <w:szCs w:val="28"/>
          <w:lang w:val="en-US"/>
        </w:rPr>
        <w:t>2023</w:t>
      </w:r>
      <w:r>
        <w:rPr>
          <w:b w:val="false"/>
          <w:sz w:val="28"/>
          <w:szCs w:val="28"/>
        </w:rPr>
        <w:t xml:space="preserve">  года № </w:t>
      </w:r>
      <w:r>
        <w:rPr>
          <w:b w:val="false"/>
          <w:sz w:val="28"/>
          <w:szCs w:val="28"/>
          <w:lang w:val="ru-RU"/>
        </w:rPr>
        <w:t>507-р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— 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/>
      </w:pPr>
      <w:r>
        <w:rPr>
          <w:b/>
        </w:rPr>
        <w:t xml:space="preserve">О проведении в электронной форме аукциона по продаже земельного участка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Руководствуясь статьями 39.11, 39.12, 39.13 Земельного кодекса Российской Федерации, 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постановлением Правительства Российской Федерации 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Ильинского муниципального района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электронной форме аукцион по продаже земельного участка из земель, государственная собственность на которые не разграничена с кадастровым номером 37:06:</w:t>
      </w:r>
      <w:r>
        <w:rPr>
          <w:rFonts w:ascii="Times New Roman" w:hAnsi="Times New Roman"/>
          <w:sz w:val="28"/>
          <w:szCs w:val="28"/>
          <w:lang w:val="en-US"/>
        </w:rPr>
        <w:t>010401</w:t>
      </w:r>
      <w:r>
        <w:rPr>
          <w:rFonts w:ascii="Times New Roman" w:hAnsi="Times New Roman"/>
          <w:sz w:val="28"/>
          <w:szCs w:val="28"/>
        </w:rPr>
        <w:t>:2248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43</w:t>
      </w:r>
      <w:r>
        <w:rPr>
          <w:rFonts w:ascii="Times New Roman" w:hAnsi="Times New Roman"/>
          <w:sz w:val="28"/>
          <w:szCs w:val="28"/>
          <w:lang w:val="en-US"/>
        </w:rPr>
        <w:t>,0</w:t>
      </w:r>
      <w:r>
        <w:rPr>
          <w:rFonts w:ascii="Times New Roman" w:hAnsi="Times New Roman"/>
          <w:sz w:val="28"/>
          <w:szCs w:val="28"/>
        </w:rPr>
        <w:t xml:space="preserve"> кв. м., расположенного по адресу: Российская Федерация, </w:t>
      </w:r>
      <w:r>
        <w:rPr>
          <w:rFonts w:ascii="Times New Roman" w:hAnsi="Times New Roman"/>
          <w:b w:val="false"/>
          <w:sz w:val="28"/>
          <w:szCs w:val="28"/>
        </w:rPr>
        <w:t>Ивановская область, Ильинский муниципальный район,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 Ильинское городское поселение, п. Ильинское-Хованское, ул. Молодёжная, земельный участок 2</w:t>
      </w:r>
      <w:r>
        <w:rPr>
          <w:rFonts w:ascii="Times New Roman" w:hAnsi="Times New Roman"/>
          <w:sz w:val="28"/>
          <w:szCs w:val="28"/>
        </w:rPr>
        <w:t xml:space="preserve">, с разрешенным использованием — </w:t>
      </w:r>
      <w:r>
        <w:rPr>
          <w:rFonts w:ascii="Times New Roman" w:hAnsi="Times New Roman"/>
          <w:b w:val="false"/>
          <w:sz w:val="28"/>
          <w:szCs w:val="28"/>
        </w:rPr>
        <w:t>для размещения объектов вспомогательного назначения</w:t>
      </w:r>
      <w:r>
        <w:rPr>
          <w:rFonts w:ascii="Times New Roman" w:hAnsi="Times New Roman"/>
          <w:sz w:val="28"/>
          <w:szCs w:val="28"/>
        </w:rPr>
        <w:t>, из категории земель «Земли населенных пунктов».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Начальную цену предмета аукциона в соответствии с пунктом 12 статьи 39.11 Земельного кодекса Российской Федерации и отчета № 559/10-23Н об оценке рыночной стоимости (исполнитель оценки ООО «Оценка Инсайт») установить в размере – 13158 рублей (тринадцать тысяч сто пятьдесят восемь рублей).</w:t>
      </w:r>
    </w:p>
    <w:p>
      <w:pPr>
        <w:pStyle w:val="Normal"/>
        <w:spacing w:lineRule="auto" w:line="24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Задаток для участия в аукционе определить в размере 20 % от начальной цены предмета аукциона — </w:t>
      </w:r>
      <w:r>
        <w:rPr>
          <w:rFonts w:ascii="Times New Roman" w:hAnsi="Times New Roman"/>
          <w:sz w:val="28"/>
          <w:szCs w:val="28"/>
          <w:lang w:val="ru-RU"/>
        </w:rPr>
        <w:t>2631,6 р</w:t>
      </w:r>
      <w:r>
        <w:rPr>
          <w:rFonts w:ascii="Times New Roman" w:hAnsi="Times New Roman"/>
          <w:sz w:val="28"/>
          <w:szCs w:val="28"/>
        </w:rPr>
        <w:t>убль (две тысячи шестьсот тридцать один рубль 60 копеек).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текст 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извещения о проведении аукциона в электронной форме по продаже земельного участка, государственная собственность на который не разграничена, местоположение: </w:t>
      </w:r>
      <w:r>
        <w:rPr>
          <w:rFonts w:eastAsia="" w:cs="" w:ascii="Times New Roman" w:hAnsi="Times New Roman" w:cstheme="minorBidi" w:eastAsiaTheme="minorEastAsia"/>
          <w:b w:val="false"/>
          <w:sz w:val="28"/>
          <w:szCs w:val="28"/>
          <w:lang w:val="ru-RU" w:eastAsia="en-US"/>
        </w:rPr>
        <w:t>Российская Федерация, Ивановская область, Ильинский муниципальный район, Ильинское городское поселение, п. Ильинское-Хованское, ул. Молодёжная, земельный участок 2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(прилагается).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5. Организатору аукциона – Комитету по управлению земельными ресурсами, муниципальным имуществом и архитектуре администрации Ильинского муниципального района провести все необходимые мероприятия по организации аукциона по продаже</w:t>
      </w:r>
      <w:r>
        <w:rPr>
          <w:rFonts w:eastAsia="" w:cs="" w:ascii="Times New Roman" w:hAnsi="Times New Roman" w:cstheme="minorBidi" w:eastAsiaTheme="minorEastAsia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  <w:lang w:eastAsia="en-US"/>
        </w:rPr>
        <w:t xml:space="preserve"> в электронной форме, согласно законодательству.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Глава Ильинского</w:t>
      </w:r>
    </w:p>
    <w:p>
      <w:pPr>
        <w:pStyle w:val="Style18"/>
        <w:tabs>
          <w:tab w:val="clear" w:pos="708"/>
          <w:tab w:val="left" w:pos="-142" w:leader="none"/>
        </w:tabs>
        <w:rPr/>
      </w:pPr>
      <w:r>
        <w:rPr>
          <w:b/>
          <w:sz w:val="28"/>
          <w:szCs w:val="28"/>
        </w:rPr>
        <w:t>м</w:t>
      </w:r>
      <w:bookmarkStart w:id="0" w:name="__DdeLink__178_13589220842121"/>
      <w:bookmarkEnd w:id="0"/>
      <w:r>
        <w:rPr>
          <w:b/>
          <w:sz w:val="28"/>
          <w:szCs w:val="28"/>
        </w:rPr>
        <w:t>униципального района:                                             С. И. Васютинский</w:t>
      </w:r>
    </w:p>
    <w:sectPr>
      <w:type w:val="nextPage"/>
      <w:pgSz w:w="11906" w:h="16838"/>
      <w:pgMar w:left="1559" w:right="1276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Heading4Char"/>
    <w:uiPriority w:val="99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Times New Roman" w:hAnsi="Times New Roman" w:cs="Times New Roman"/>
      <w:b/>
      <w:sz w:val="20"/>
      <w:szCs w:val="20"/>
    </w:rPr>
  </w:style>
  <w:style w:type="character" w:styleId="Style13" w:customStyle="1">
    <w:name w:val="Название Знак"/>
    <w:basedOn w:val="DefaultParagraphFont"/>
    <w:uiPriority w:val="99"/>
    <w:qFormat/>
    <w:rPr>
      <w:rFonts w:ascii="Times New Roman" w:hAnsi="Times New Roman" w:cs="Times New Roman"/>
      <w:color w:val="000000"/>
      <w:spacing w:val="-2"/>
      <w:sz w:val="20"/>
      <w:szCs w:val="20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16" w:customStyle="1">
    <w:name w:val="Маркеры списка"/>
    <w:uiPriority w:val="99"/>
    <w:qFormat/>
    <w:rsid w:val="0090626c"/>
    <w:rPr>
      <w:rFonts w:ascii="OpenSymbol" w:hAnsi="OpenSymbol" w:eastAsia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0857a3"/>
    <w:rPr>
      <w:color w:val="00000A"/>
    </w:rPr>
  </w:style>
  <w:style w:type="character" w:styleId="TitleChar" w:customStyle="1">
    <w:name w:val="Title Char"/>
    <w:basedOn w:val="DefaultParagraphFont"/>
    <w:link w:val="Title"/>
    <w:uiPriority w:val="10"/>
    <w:qFormat/>
    <w:rsid w:val="000857a3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7a3"/>
    <w:rPr>
      <w:rFonts w:ascii="Times New Roman" w:hAnsi="Times New Roman"/>
      <w:color w:val="00000A"/>
      <w:sz w:val="0"/>
      <w:szCs w:val="0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857a3"/>
    <w:rPr>
      <w:color w:val="00000A"/>
    </w:rPr>
  </w:style>
  <w:style w:type="paragraph" w:styleId="Style17" w:customStyle="1">
    <w:name w:val="Заголовок"/>
    <w:basedOn w:val="Normal"/>
    <w:next w:val="Style18"/>
    <w:uiPriority w:val="99"/>
    <w:qFormat/>
    <w:rsid w:val="0090626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BodyTextChar"/>
    <w:uiPriority w:val="9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Style19">
    <w:name w:val="List"/>
    <w:basedOn w:val="Style18"/>
    <w:uiPriority w:val="99"/>
    <w:rsid w:val="0090626c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062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90626c"/>
    <w:pPr>
      <w:suppressLineNumbers/>
    </w:pPr>
    <w:rPr>
      <w:rFonts w:cs="Mangal"/>
    </w:rPr>
  </w:style>
  <w:style w:type="paragraph" w:styleId="Style22">
    <w:name w:val="Title"/>
    <w:basedOn w:val="Normal"/>
    <w:link w:val="TitleChar"/>
    <w:uiPriority w:val="99"/>
    <w:qFormat/>
    <w:pPr>
      <w:widowControl w:val="false"/>
      <w:shd w:val="clear" w:color="auto" w:fill="FFFFFF"/>
      <w:spacing w:lineRule="exact" w:line="264" w:before="0" w:after="0"/>
      <w:ind w:right="24" w:firstLine="552"/>
      <w:jc w:val="center"/>
    </w:pPr>
    <w:rPr>
      <w:rFonts w:ascii="Times New Roman" w:hAnsi="Times New Roman" w:eastAsia="Times New Roman" w:cs="Times New Roman"/>
      <w:color w:val="000000"/>
      <w:spacing w:val="-2"/>
      <w:sz w:val="24"/>
      <w:szCs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HeaderChar"/>
    <w:uiPriority w:val="99"/>
    <w:rsid w:val="009062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1532</TotalTime>
  <Application>LibreOffice/7.2.5.2$Windows_X86_64 LibreOffice_project/499f9727c189e6ef3471021d6132d4c694f357e5</Application>
  <AppVersion>15.0000</AppVersion>
  <Pages>2</Pages>
  <Words>275</Words>
  <Characters>2043</Characters>
  <CharactersWithSpaces>2358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2016-04-29T07:16:00Z</dcterms:created>
  <dc:creator>Zem</dc:creator>
  <dc:description/>
  <dc:language>ru-RU</dc:language>
  <cp:lastModifiedBy/>
  <cp:lastPrinted>2023-12-06T12:41:54Z</cp:lastPrinted>
  <dcterms:modified xsi:type="dcterms:W3CDTF">2023-12-06T12:44:36Z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