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4"/>
        <w:rPr>
          <w:sz w:val="32"/>
          <w:szCs w:val="32"/>
        </w:rPr>
      </w:pPr>
      <w:r>
        <w:rPr>
          <w:sz w:val="32"/>
          <w:szCs w:val="32"/>
        </w:rP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2655570</wp:posOffset>
            </wp:positionH>
            <wp:positionV relativeFrom="paragraph">
              <wp:posOffset>70485</wp:posOffset>
            </wp:positionV>
            <wp:extent cx="485775" cy="629285"/>
            <wp:effectExtent l="0" t="0" r="0" b="0"/>
            <wp:wrapNone/>
            <wp:docPr id="1" name="Изображение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9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2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Heading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Heading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Heading4"/>
        <w:rPr>
          <w:sz w:val="28"/>
          <w:szCs w:val="28"/>
        </w:rPr>
      </w:pPr>
      <w:r>
        <w:rPr>
          <w:sz w:val="28"/>
          <w:szCs w:val="28"/>
        </w:rPr>
        <w:t>АДМИНИСТРАЦИЯ ИЛЬИНСКОГО МУНИЦИПАЛЬНОГО РАЙОНА ИВАНОВСКОЙ ОБЛАСТИ</w:t>
      </w:r>
    </w:p>
    <w:p>
      <w:pPr>
        <w:pStyle w:val="Heading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Heading4"/>
        <w:rPr/>
      </w:pPr>
      <w:r>
        <w:rPr>
          <w:sz w:val="32"/>
          <w:szCs w:val="32"/>
        </w:rPr>
        <w:t>РАСПОРЯЖЕНИЕ</w:t>
      </w:r>
    </w:p>
    <w:p>
      <w:pPr>
        <w:pStyle w:val="Heading4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Heading4"/>
        <w:rPr/>
      </w:pPr>
      <w:r>
        <w:rPr>
          <w:b w:val="false"/>
          <w:sz w:val="28"/>
          <w:szCs w:val="28"/>
        </w:rPr>
        <w:t>о</w:t>
      </w:r>
      <w:r>
        <w:rPr>
          <w:b w:val="false"/>
          <w:sz w:val="28"/>
          <w:szCs w:val="28"/>
        </w:rPr>
        <w:t xml:space="preserve">т </w:t>
      </w:r>
      <w:r>
        <w:rPr>
          <w:b w:val="false"/>
          <w:sz w:val="28"/>
          <w:szCs w:val="28"/>
          <w:lang w:val="ru-RU"/>
        </w:rPr>
        <w:t xml:space="preserve">05.08.2025 </w:t>
      </w:r>
      <w:r>
        <w:rPr>
          <w:b w:val="false"/>
          <w:sz w:val="28"/>
          <w:szCs w:val="28"/>
        </w:rPr>
        <w:t xml:space="preserve">года № </w:t>
      </w:r>
      <w:r>
        <w:rPr>
          <w:b w:val="false"/>
          <w:sz w:val="28"/>
          <w:szCs w:val="28"/>
        </w:rPr>
        <w:t>319-р</w:t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пос. Ильинское — Хованское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center"/>
        <w:rPr/>
      </w:pPr>
      <w:r>
        <w:rPr>
          <w:b/>
        </w:rPr>
        <w:t>О проведении в электронной форме аукциона по продаже права на заключение договора аренды земельного участка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Руководствуясь статьями 39.11, 39.12, 39.13 Земельного кодекса Российской Федерации, 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постановлением Правительства Российской Федерации  от 10.09.2012 № 909 «Об определении официального сайта Российской Федерации в информационно-телекоммуникационной сети «Интернет» для размещения информации о проведении торгов и внесении изменений в некоторые акты Правительства Российской Федерации»,</w:t>
      </w:r>
      <w:r>
        <w:rPr>
          <w:rFonts w:ascii="Times New Roman" w:hAnsi="Times New Roman"/>
          <w:sz w:val="28"/>
          <w:szCs w:val="28"/>
        </w:rPr>
        <w:t xml:space="preserve"> Уставом Ильинского муниципального района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ab/>
      </w:r>
    </w:p>
    <w:p>
      <w:pPr>
        <w:pStyle w:val="Normal"/>
        <w:spacing w:lineRule="auto" w:line="240" w:before="0" w:after="57"/>
        <w:ind w:firstLine="675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Провести в электронной форме аукцион по продаже права на заключение договора аренды земельного участка из земель, государственная собственность на которые не разграничена с кадастровым номером 37:06:</w:t>
      </w:r>
      <w:r>
        <w:rPr>
          <w:rFonts w:ascii="Times New Roman" w:hAnsi="Times New Roman"/>
          <w:sz w:val="28"/>
          <w:szCs w:val="28"/>
          <w:lang w:val="ru-RU"/>
        </w:rPr>
        <w:t>010403</w:t>
      </w:r>
      <w:r>
        <w:rPr>
          <w:rFonts w:ascii="Times New Roman" w:hAnsi="Times New Roman"/>
          <w:sz w:val="28"/>
          <w:szCs w:val="28"/>
        </w:rPr>
        <w:t>:1082</w:t>
      </w:r>
      <w:r>
        <w:rPr>
          <w:rFonts w:ascii="Times New Roman" w:hAnsi="Times New Roman"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</w:rPr>
        <w:t xml:space="preserve"> площадью 2303</w:t>
      </w:r>
      <w:r>
        <w:rPr>
          <w:rFonts w:ascii="Times New Roman" w:hAnsi="Times New Roman"/>
          <w:sz w:val="28"/>
          <w:szCs w:val="28"/>
          <w:lang w:val="en-US"/>
        </w:rPr>
        <w:t>,0</w:t>
      </w:r>
      <w:r>
        <w:rPr>
          <w:rFonts w:ascii="Times New Roman" w:hAnsi="Times New Roman"/>
          <w:sz w:val="28"/>
          <w:szCs w:val="28"/>
        </w:rPr>
        <w:t xml:space="preserve"> кв. м., расположенного по адресу: </w:t>
      </w:r>
      <w:r>
        <w:rPr>
          <w:rFonts w:ascii="Times New Roman" w:hAnsi="Times New Roman"/>
          <w:b w:val="false"/>
          <w:sz w:val="28"/>
          <w:szCs w:val="28"/>
          <w:lang w:val="ru-RU"/>
        </w:rPr>
        <w:t>Ивановская область, Ильинский район, п. Ильинское-Хованское, ул. Советская, участок №13</w:t>
      </w:r>
      <w:r>
        <w:rPr>
          <w:rFonts w:ascii="Times New Roman" w:hAnsi="Times New Roman"/>
          <w:sz w:val="28"/>
          <w:szCs w:val="28"/>
        </w:rPr>
        <w:t xml:space="preserve"> с разрешенным использованием — </w:t>
      </w:r>
      <w:r>
        <w:rPr>
          <w:rFonts w:ascii="Times New Roman" w:hAnsi="Times New Roman"/>
          <w:b w:val="false"/>
          <w:sz w:val="28"/>
          <w:szCs w:val="28"/>
        </w:rPr>
        <w:t>для строительства автосервиса</w:t>
      </w:r>
      <w:r>
        <w:rPr>
          <w:rFonts w:ascii="Times New Roman" w:hAnsi="Times New Roman"/>
          <w:sz w:val="28"/>
          <w:szCs w:val="28"/>
        </w:rPr>
        <w:t>, из категории земель «Земли населенных пунктов», срок аренды — 10 лет, ограничения (обременения) — в соответствии со сведениями ЕГРН.</w:t>
      </w:r>
    </w:p>
    <w:p>
      <w:pPr>
        <w:pStyle w:val="Normal"/>
        <w:spacing w:lineRule="auto" w:line="240" w:before="0" w:after="57"/>
        <w:ind w:firstLine="675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Начальную цену (размер ежегодной арендной платы) предмета аукциона в соответствии с пунктом 14 статьи 39.11 Земельного кодекса Российской Федерации и отчета № </w:t>
      </w:r>
      <w:r>
        <w:rPr>
          <w:rFonts w:ascii="Times New Roman" w:hAnsi="Times New Roman"/>
          <w:sz w:val="28"/>
          <w:szCs w:val="28"/>
          <w:lang w:val="ru-RU"/>
        </w:rPr>
        <w:t>16/04/25-710Н</w:t>
      </w:r>
      <w:r>
        <w:rPr>
          <w:rFonts w:ascii="Times New Roman" w:hAnsi="Times New Roman"/>
          <w:sz w:val="28"/>
          <w:szCs w:val="28"/>
        </w:rPr>
        <w:t xml:space="preserve"> (исполнитель — </w:t>
      </w:r>
      <w:r>
        <w:rPr>
          <w:rFonts w:ascii="Times New Roman" w:hAnsi="Times New Roman"/>
          <w:sz w:val="28"/>
          <w:szCs w:val="28"/>
          <w:lang w:val="ru-RU"/>
        </w:rPr>
        <w:t>ООО «ИвОценка»</w:t>
      </w:r>
      <w:r>
        <w:rPr>
          <w:rFonts w:ascii="Times New Roman" w:hAnsi="Times New Roman"/>
          <w:sz w:val="28"/>
          <w:szCs w:val="28"/>
        </w:rPr>
        <w:t>) установить в размере 72000 руб. (семьдесят две тысячи рублей).</w:t>
      </w:r>
    </w:p>
    <w:p>
      <w:pPr>
        <w:pStyle w:val="Normal"/>
        <w:spacing w:lineRule="auto" w:line="240"/>
        <w:ind w:firstLine="675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Задаток для участия в аукционе определить в размере 20 % от начальной цены предмета аукциона — 14400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рублей (четырнадцать тысяч четыреста рублей).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Утвердить текст 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 xml:space="preserve">извещения о проведении аукциона в электронной форме по продаже права на заключение договора аренды земельного участка по адресу: </w:t>
      </w:r>
      <w:r>
        <w:rPr>
          <w:rFonts w:eastAsia="" w:cs="" w:ascii="Times New Roman" w:hAnsi="Times New Roman" w:cstheme="minorBidi" w:eastAsiaTheme="minorEastAsia"/>
          <w:b w:val="false"/>
          <w:sz w:val="28"/>
          <w:szCs w:val="28"/>
          <w:lang w:val="ru-RU" w:eastAsia="en-US"/>
        </w:rPr>
        <w:t xml:space="preserve">Ивановская область, Ильинский район, п. Ильинское-Хованское, ул. Советская, участок №13 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>(прилагается).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ab/>
      </w:r>
      <w:r>
        <w:rPr>
          <w:rFonts w:ascii="Times New Roman" w:hAnsi="Times New Roman"/>
          <w:sz w:val="28"/>
          <w:szCs w:val="28"/>
          <w:lang w:eastAsia="en-US"/>
        </w:rPr>
        <w:t xml:space="preserve">5. Организатору аукциона – Комитету по управлению земельными ресурсами, муниципальным имуществом и архитектуре администрации Ильинского муниципального района (Ковалев С. Н.) провести все необходимые мероприятия по организации аукциона по продаже 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>права на заключение договора аренды земельного участка</w:t>
      </w:r>
      <w:r>
        <w:rPr>
          <w:rFonts w:ascii="Times New Roman" w:hAnsi="Times New Roman"/>
          <w:sz w:val="28"/>
          <w:szCs w:val="28"/>
          <w:lang w:eastAsia="en-US"/>
        </w:rPr>
        <w:t xml:space="preserve"> в электронной форме, согласно законодательству.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BodyText"/>
        <w:tabs>
          <w:tab w:val="clear" w:pos="708"/>
          <w:tab w:val="left" w:pos="-142" w:leader="none"/>
        </w:tabs>
        <w:rPr/>
      </w:pPr>
      <w:r>
        <w:rPr>
          <w:b/>
          <w:sz w:val="28"/>
          <w:szCs w:val="28"/>
        </w:rPr>
        <w:t>Глава Ильинского</w:t>
      </w:r>
    </w:p>
    <w:p>
      <w:pPr>
        <w:pStyle w:val="BodyText"/>
        <w:tabs>
          <w:tab w:val="clear" w:pos="708"/>
          <w:tab w:val="left" w:pos="-142" w:leader="none"/>
        </w:tabs>
        <w:rPr/>
      </w:pPr>
      <w:r>
        <w:rPr>
          <w:b/>
          <w:sz w:val="28"/>
          <w:szCs w:val="28"/>
        </w:rPr>
        <w:t>м</w:t>
      </w:r>
      <w:bookmarkStart w:id="0" w:name="__DdeLink__178_13589220842121"/>
      <w:bookmarkEnd w:id="0"/>
      <w:r>
        <w:rPr>
          <w:b/>
          <w:sz w:val="28"/>
          <w:szCs w:val="28"/>
        </w:rPr>
        <w:t>униципального района:                                                         А. В. Котлов</w:t>
      </w:r>
    </w:p>
    <w:sectPr>
      <w:type w:val="nextPage"/>
      <w:pgSz w:w="11906" w:h="16838"/>
      <w:pgMar w:left="1559" w:right="1276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00000A"/>
      <w:kern w:val="0"/>
      <w:sz w:val="22"/>
      <w:szCs w:val="22"/>
      <w:lang w:val="ru-RU" w:eastAsia="ru-RU" w:bidi="ar-SA"/>
    </w:rPr>
  </w:style>
  <w:style w:type="paragraph" w:styleId="Heading4">
    <w:name w:val="heading 4"/>
    <w:basedOn w:val="Normal"/>
    <w:link w:val="Heading4Char"/>
    <w:uiPriority w:val="99"/>
    <w:qFormat/>
    <w:pPr>
      <w:keepNext w:val="true"/>
      <w:spacing w:lineRule="auto" w:line="240" w:before="0" w:after="0"/>
      <w:jc w:val="center"/>
      <w:outlineLvl w:val="3"/>
    </w:pPr>
    <w:rPr>
      <w:rFonts w:ascii="Times New Roman" w:hAnsi="Times New Roman" w:eastAsia="Times New Roman" w:cs="Times New Roman"/>
      <w:b/>
      <w:sz w:val="24"/>
      <w:szCs w:val="20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4Char" w:customStyle="1">
    <w:name w:val="Heading 4 Char"/>
    <w:basedOn w:val="DefaultParagraphFont"/>
    <w:uiPriority w:val="99"/>
    <w:qFormat/>
    <w:locked/>
    <w:rPr>
      <w:rFonts w:ascii="Times New Roman" w:hAnsi="Times New Roman" w:cs="Times New Roman"/>
      <w:b/>
      <w:sz w:val="20"/>
      <w:szCs w:val="20"/>
    </w:rPr>
  </w:style>
  <w:style w:type="character" w:styleId="Style13" w:customStyle="1">
    <w:name w:val="Название Знак"/>
    <w:basedOn w:val="DefaultParagraphFont"/>
    <w:uiPriority w:val="99"/>
    <w:qFormat/>
    <w:rPr>
      <w:rFonts w:ascii="Times New Roman" w:hAnsi="Times New Roman" w:cs="Times New Roman"/>
      <w:color w:val="000000"/>
      <w:spacing w:val="-2"/>
      <w:sz w:val="20"/>
      <w:szCs w:val="20"/>
      <w:shd w:fill="FFFFFF" w:val="clear"/>
    </w:rPr>
  </w:style>
  <w:style w:type="character" w:styleId="Style14" w:customStyle="1">
    <w:name w:val="Основной текст Знак"/>
    <w:basedOn w:val="DefaultParagraphFont"/>
    <w:uiPriority w:val="99"/>
    <w:qFormat/>
    <w:rPr>
      <w:rFonts w:ascii="Times New Roman" w:hAnsi="Times New Roman" w:cs="Times New Roman"/>
      <w:sz w:val="20"/>
      <w:szCs w:val="20"/>
    </w:rPr>
  </w:style>
  <w:style w:type="character" w:styleId="Style15" w:customStyle="1">
    <w:name w:val="Текст выноски Знак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character" w:styleId="Style16" w:customStyle="1">
    <w:name w:val="Маркеры списка"/>
    <w:uiPriority w:val="99"/>
    <w:qFormat/>
    <w:rsid w:val="0090626c"/>
    <w:rPr>
      <w:rFonts w:ascii="OpenSymbol" w:hAnsi="OpenSymbol" w:eastAsia="Times New Roman"/>
    </w:rPr>
  </w:style>
  <w:style w:type="character" w:styleId="BodyTextChar" w:customStyle="1">
    <w:name w:val="Body Text Char"/>
    <w:basedOn w:val="DefaultParagraphFont"/>
    <w:uiPriority w:val="99"/>
    <w:semiHidden/>
    <w:qFormat/>
    <w:rsid w:val="000857a3"/>
    <w:rPr>
      <w:color w:val="00000A"/>
    </w:rPr>
  </w:style>
  <w:style w:type="character" w:styleId="TitleChar" w:customStyle="1">
    <w:name w:val="Title Char"/>
    <w:basedOn w:val="DefaultParagraphFont"/>
    <w:uiPriority w:val="10"/>
    <w:qFormat/>
    <w:rsid w:val="000857a3"/>
    <w:rPr>
      <w:rFonts w:ascii="Cambria" w:hAnsi="Cambria" w:eastAsia="" w:cs="" w:asciiTheme="majorHAnsi" w:cstheme="majorBidi" w:eastAsiaTheme="majorEastAsia" w:hAnsiTheme="majorHAnsi"/>
      <w:b/>
      <w:bCs/>
      <w:color w:val="00000A"/>
      <w:sz w:val="32"/>
      <w:szCs w:val="32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0857a3"/>
    <w:rPr>
      <w:rFonts w:ascii="Times New Roman" w:hAnsi="Times New Roman"/>
      <w:color w:val="00000A"/>
      <w:sz w:val="0"/>
      <w:szCs w:val="0"/>
    </w:rPr>
  </w:style>
  <w:style w:type="character" w:styleId="HeaderChar" w:customStyle="1">
    <w:name w:val="Header Char"/>
    <w:basedOn w:val="DefaultParagraphFont"/>
    <w:uiPriority w:val="99"/>
    <w:semiHidden/>
    <w:qFormat/>
    <w:rsid w:val="000857a3"/>
    <w:rPr>
      <w:color w:val="00000A"/>
    </w:rPr>
  </w:style>
  <w:style w:type="paragraph" w:styleId="Style17" w:customStyle="1">
    <w:name w:val="Заголовок"/>
    <w:basedOn w:val="Normal"/>
    <w:next w:val="BodyText"/>
    <w:uiPriority w:val="99"/>
    <w:qFormat/>
    <w:rsid w:val="0090626c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List">
    <w:name w:val="List"/>
    <w:basedOn w:val="BodyText"/>
    <w:uiPriority w:val="99"/>
    <w:rsid w:val="0090626c"/>
    <w:pPr/>
    <w:rPr>
      <w:rFonts w:cs="Mangal"/>
    </w:rPr>
  </w:style>
  <w:style w:type="paragraph" w:styleId="Caption">
    <w:name w:val="caption"/>
    <w:basedOn w:val="Normal"/>
    <w:uiPriority w:val="99"/>
    <w:qFormat/>
    <w:rsid w:val="0090626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Index1">
    <w:name w:val="index 1"/>
    <w:basedOn w:val="Normal"/>
    <w:next w:val="Normal"/>
    <w:autoRedefine/>
    <w:uiPriority w:val="99"/>
    <w:semiHidden/>
    <w:qFormat/>
    <w:pPr>
      <w:ind w:hanging="220" w:left="220"/>
    </w:pPr>
    <w:rPr/>
  </w:style>
  <w:style w:type="paragraph" w:styleId="IndexHeading">
    <w:name w:val="index heading"/>
    <w:basedOn w:val="Normal"/>
    <w:uiPriority w:val="99"/>
    <w:qFormat/>
    <w:rsid w:val="0090626c"/>
    <w:pPr>
      <w:suppressLineNumbers/>
    </w:pPr>
    <w:rPr>
      <w:rFonts w:cs="Mangal"/>
    </w:rPr>
  </w:style>
  <w:style w:type="paragraph" w:styleId="Title">
    <w:name w:val="Title"/>
    <w:basedOn w:val="Normal"/>
    <w:link w:val="TitleChar"/>
    <w:uiPriority w:val="99"/>
    <w:qFormat/>
    <w:pPr>
      <w:widowControl w:val="false"/>
      <w:shd w:val="clear" w:color="auto" w:fill="FFFFFF"/>
      <w:spacing w:lineRule="exact" w:line="264" w:before="0" w:after="0"/>
      <w:ind w:firstLine="552" w:right="24"/>
      <w:jc w:val="center"/>
    </w:pPr>
    <w:rPr>
      <w:rFonts w:ascii="Times New Roman" w:hAnsi="Times New Roman" w:eastAsia="Times New Roman" w:cs="Times New Roman"/>
      <w:color w:val="000000"/>
      <w:spacing w:val="-2"/>
      <w:sz w:val="24"/>
      <w:szCs w:val="20"/>
    </w:rPr>
  </w:style>
  <w:style w:type="paragraph" w:styleId="NoSpacing">
    <w:name w:val="No Spacing"/>
    <w:uiPriority w:val="99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00000A"/>
      <w:kern w:val="0"/>
      <w:sz w:val="22"/>
      <w:szCs w:val="22"/>
      <w:lang w:val="ru-RU" w:eastAsia="ru-RU" w:bidi="ar-SA"/>
    </w:rPr>
  </w:style>
  <w:style w:type="paragraph" w:styleId="ConsPlusNormal" w:customStyle="1">
    <w:name w:val="ConsPlusNormal"/>
    <w:uiPriority w:val="9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BalloonText">
    <w:name w:val="Balloon Text"/>
    <w:basedOn w:val="Normal"/>
    <w:link w:val="BalloonTextChar"/>
    <w:uiPriority w:val="99"/>
    <w:semiHidden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9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rsid w:val="0090626c"/>
    <w:pPr/>
    <w:rPr/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1661</TotalTime>
  <Application>LibreOffice/25.2.4.3$Windows_X86_64 LibreOffice_project/33e196637044ead23f5c3226cde09b47731f7e27</Application>
  <AppVersion>15.0000</AppVersion>
  <Pages>2</Pages>
  <Words>280</Words>
  <Characters>2002</Characters>
  <CharactersWithSpaces>2335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2016-04-29T07:16:00Z</dcterms:created>
  <dc:creator>Zem</dc:creator>
  <dc:description/>
  <dc:language>ru-RU</dc:language>
  <cp:lastModifiedBy/>
  <cp:lastPrinted>2025-08-05T14:37:31Z</cp:lastPrinted>
  <dcterms:modified xsi:type="dcterms:W3CDTF">2025-08-06T15:00:58Z</dcterms:modified>
  <cp:revision>104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