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1"/>
        <w:jc w:val="center"/>
        <w:rPr>
          <w:rFonts w:ascii="Times New Roman" w:hAnsi="Times New Roman" w:cs="Times New Roman"/>
          <w:b/>
          <w:b/>
        </w:rPr>
      </w:pPr>
      <w:r>
        <w:rPr>
          <w:b/>
          <w:bCs/>
          <w:sz w:val="24"/>
          <w:szCs w:val="24"/>
        </w:rPr>
        <w:t>Контрольно-счетная комиссия Ильинского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bookmarkStart w:id="0" w:name="__DdeLink__27287_3210354945"/>
      <w:r>
        <w:rPr>
          <w:rFonts w:cs="Times New Roman" w:ascii="Times New Roman" w:hAnsi="Times New Roman"/>
          <w:b/>
          <w:sz w:val="24"/>
          <w:szCs w:val="24"/>
        </w:rPr>
        <w:t>ЗАКЛЮЧЕНИЕ</w:t>
      </w:r>
    </w:p>
    <w:p>
      <w:pPr>
        <w:pStyle w:val="Style21"/>
        <w:jc w:val="center"/>
        <w:rPr>
          <w:rFonts w:ascii="Times New Roman" w:hAnsi="Times New Roman" w:cs="Times New Roman"/>
          <w:b/>
          <w:b/>
        </w:rPr>
      </w:pPr>
      <w:r>
        <w:rPr>
          <w:b/>
          <w:bCs/>
          <w:sz w:val="24"/>
          <w:szCs w:val="24"/>
        </w:rPr>
        <w:t>по проекту бюджета  Исаевского сельского поселения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на 2023 год и плановый период 2024 и 2025 годов</w:t>
      </w:r>
    </w:p>
    <w:p>
      <w:pPr>
        <w:pStyle w:val="Normal"/>
        <w:jc w:val="right"/>
        <w:rPr/>
      </w:pPr>
      <w:bookmarkStart w:id="1" w:name="__DdeLink__27287_3210354945"/>
      <w:bookmarkEnd w:id="1"/>
      <w:r>
        <w:rPr>
          <w:rFonts w:cs="Times New Roman" w:ascii="Times New Roman" w:hAnsi="Times New Roman"/>
          <w:b/>
          <w:sz w:val="24"/>
          <w:szCs w:val="24"/>
        </w:rPr>
        <w:t>от 08 декабря 2022 года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>
        <w:rPr>
          <w:rFonts w:cs="Times New Roman"/>
          <w:b w:val="false"/>
          <w:bCs w:val="false"/>
          <w:sz w:val="24"/>
          <w:szCs w:val="24"/>
        </w:rPr>
        <w:t>Заключение на проект решения подготовлено контрольно-счетной комиссией Ильинского муниципального района (далее по тексту КСК) в соответствии с требованиями Бюджетного Кодекса Российской Федерации, (далее Бюджетный кодекс), Федерального закона «Об общих принципах организации местного самоуправления в Российской Федерации» № 131 от 06.10.2003 года,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Ильинского муниципального района, Положения о контрольно-счетной комиссии Ильинского муниципального района, утвержденного решением Совета Ильинского муниципального района от 04.06.2012г. № 131 с учетом внесенных изменений решением Совета Ильинского муниципального района от 05.11.2020г. № 11.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Проект Решения Исаевского сельского поселения «О бюджете Исаевского сельского поселения на 2023 год и плановый период 2024 и 2025 годов» внесен в Совет Исаевского сельского поселения в срок, установленный бюджетным законодательством совместно с приложениями: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-Проект решения «О бюджете Исаевского сельского поселения на 2023 год и плановый период 2024 и 2025 годов»,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-Нормативы распределения доходов бюджета Исаевского сельского поселения, не установленные бюджетным законодательством Российской Федерации на 2023 год и плановый период 2024 и 2025 годов (приложение № 1),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-Доходы бюджета Исаевского сельского поселения по группам, подгруппам и  статьям классификации доходов бюджетов на 2023 год и плановый период 2024 и 2025 годов (приложение № 2),      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-Источники внутреннего финансирования дефицита бюджета Исаевского сельского поселения на 2023 год и плановый период 2024 и 2025 годов (приложение № 3),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-Распределение бюджетных ассигнований по целевым статьям (муниципальным программам Исаевского сельского поселения и не включенным в муниципальные программы Исаевского сельского поселения), группам видов расходов классификации расходов бюджета Исаевского сельского поселения на 2023 год и плановый период 2024 и 5 годов (приложение № 4),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-Ведомственная структура расходов бюджета Исаевского сельского поселения  на 2023 год и плановый период 2024 и 2025 годов (приложение № 5),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-Распределение бюджетных ассигнований бюджета Исаевского сельского поселения по разделам и подразделам классификации расходов бюджетов  на 2023 год и  плановый период 2024 и 2025 годов (приложение № 6),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-Распределение иных межбюджетных трансфертов из бюджета Исаевского сельского поселения бюджету Ильинского муниципального района, на осуществление переданных полномочий по осуществлению внешнего муниципального финансового контроля за исполнением бюджета Исаевского сельского поселения в соответствии с заключенным соглашением  на 2023 год (приложение № 7),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-Программа муниципальных внутренних заимствований Исаевского сельского поселения на 2023 год  и плановый период 2024 и 2025 годов (приложение № 8),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-Программа муниципальных гарантий Исаевского сельского поселения в валюте Российской Федерации на 2023 год и плановый период 2024 и 2025 годов (приложение № 9).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-Оценка ожидаемого исполнения бюджета Исаевского сельского поселения на 2022 год. 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-Прогноз основных характеристик бюджета Исаевского сельского поселения на 2023 год и на плановый период 2024 и 2025 годов.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-Пояснительная записка к проекту Решения «О бюджете Исаевского сельского поселения на 2023 год и плановый период 2024 и 2025 годов».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-Основные направления бюджетной и налоговой политики Исаевского сельского поселения на 2023 год и плановый период 2024 и 2025 годов.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-Прогноз социально-экономического развития Исаевского сельского поселения на 2023 год и на период до 2025 года. 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-Предварительные  итоги  социально-экономического  развития  Исаевского сельского поселения.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-Методики распределения  межбюджетных трансфертов, предоставляемых из бюджета   Исаевского сельского поселения бюджету Ильинского муниципального района на осуществление части полномочий по решению вопросов местного значения в 2023 году,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-Сведения о верхнем пределе муниципального внутреннего долга Исаевского сельского поселения на 1 января года, следующего за отчетным финансовым годом и каждым годом планового периода.</w:t>
      </w:r>
      <w:r>
        <w:rPr>
          <w:sz w:val="23"/>
          <w:szCs w:val="23"/>
        </w:rPr>
        <w:t xml:space="preserve"> 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-Реестр источников доходов Администрации Исаевского сельского поселения.  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-Паспорта муниципальных программ.   </w:t>
      </w:r>
    </w:p>
    <w:p>
      <w:pPr>
        <w:pStyle w:val="Style21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</w:t>
      </w:r>
    </w:p>
    <w:p>
      <w:pPr>
        <w:pStyle w:val="Normal"/>
        <w:numPr>
          <w:ilvl w:val="0"/>
          <w:numId w:val="0"/>
        </w:numPr>
        <w:ind w:left="108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Правовые основы формирования проекта Решения Совета Исаевского сельского поселения «О бюджете Исаевского сельского поселения на 2023 год и плановый период 2024 и 2025 годов»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Проект Решения Совета Исаевского сельского поселения «О бюджете Исаевского сельского поселения на 2023 год и  плановый период 2024 и 2025 годов» (далее – решение о бюджете) подготовлен в соответствии с требованиями Бюджетного кодекса Российской Федерации (далее – Бюджетный кодекс), Федеральным законом от 06.10.2003г. № 131-ФЗ «Об общих принципах организации местного самоуправления в Российской Федерации»,  Постановлением  Администрации Исаевского сельского поселения от 05.09.2016г. № 33 «О порядке составления проекта бюджета Исаевского сельского поселения на очередной финансовый год и на плановый период», Решением Совета Исаевского сельского поселения от 29.04.2016 года № 37 «Об утверждении положения о бюджетном процессе в Исаевском сельском  поселении».</w:t>
      </w:r>
    </w:p>
    <w:p>
      <w:pPr>
        <w:pStyle w:val="Style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В соответствии с пунктом 4 статьи 169 Бюджетного кодекса и частью 1 статьи 1 Закона о бюджетном процессе, Решение о бюджете сельского поселения содержит показатели бюджета сельского поселения на 2023 год и на плановый период 2024 и 2025 годов.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Общие требования к структуре и содержанию решения о бюджете установлены   статьей 184.1 Бюджетного кодекса и частью 7 статьи 3 Закона о бюджетном процессе.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Пунктом 1 статьи 184.1 Бюджетного кодекса установлен перечень основных характеристик бюджета, утверждаемых решением о бюджете (общий объем доходов, общий объем расходов, профицит или дефицит бюджета).</w:t>
      </w:r>
    </w:p>
    <w:p>
      <w:pPr>
        <w:pStyle w:val="Style21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В статье 1  решения о бюджете  представлены все  указанные  параметры  бюджета Исаевского сельского поселения.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В соответствии с пунктами 2 и 3 статьи 184.1 Бюджетного кодекса и частью 7 статьи 3 Закона о бюджетном процессе в проекте решения о бюджете предлагаются к утверждению: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в части 1  статьи 2 и приложении 1 - нормативы распределения доходов в  бюджет Исаевского сельского поселения на 2023 год и  плановый период 2024 и 2025 годов;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в части 1 статьи 3 и приложении 2 -   доходы бюджета Исаевского сельского поселения по группам, подгруппам и статьям классификации доходов бюджетов;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в части 2 статьи 3 - объем межбюджетных трансфертов, получаемых из других бюджетов бюджетной системы Российской Федерации;         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в части 1 статьи 4 и приложении 3 - источники внутреннего финансирования дефицита бюджета сельского поселения;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 части 1 статьи 5 и приложении 4 – распределение бюджетных ассигнований по целевым статьям (муниципальным программам Исаевского сельского поселения и не включенным в муниципальные программы Исаевского сельского поселения), группам видов расходов классификации расходов бюджета Исаевского сельского поселения;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 части 2 статьи 5 и приложении 5 –  ведомственная структура расходов бюджета сельского поселения;</w:t>
      </w:r>
    </w:p>
    <w:p>
      <w:pPr>
        <w:pStyle w:val="Style21"/>
        <w:jc w:val="both"/>
        <w:rPr/>
      </w:pP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в пункте 1 в части 3 статьи 5 – </w:t>
      </w:r>
      <w:r>
        <w:rPr>
          <w:rFonts w:cs="Times New Roman"/>
          <w:bCs/>
          <w:sz w:val="24"/>
          <w:szCs w:val="24"/>
        </w:rPr>
        <w:t>общий объем условно утвержденных расходов бюджета сельского поселения;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в пункте 2  части 3 статьи 5 – общий объем бюджетных ассигнований, направляемых на исполнение публичных нормативных обязательств</w:t>
      </w:r>
      <w:r>
        <w:rPr>
          <w:rFonts w:cs="Times New Roman"/>
          <w:sz w:val="24"/>
          <w:szCs w:val="24"/>
        </w:rPr>
        <w:t>;</w:t>
      </w:r>
    </w:p>
    <w:p>
      <w:pPr>
        <w:pStyle w:val="Style21"/>
        <w:jc w:val="both"/>
        <w:rPr/>
      </w:pPr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в части 5 статьи 5 и приложении 6 — распределение бюджетных ассигнований бюджета Исаевского сельского поселения по разделам и подразделам классификации расходов бюджетов;</w:t>
      </w:r>
    </w:p>
    <w:p>
      <w:pPr>
        <w:pStyle w:val="Style21"/>
        <w:jc w:val="both"/>
        <w:rPr/>
      </w:pP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в части 1 статьи 6 и приложении № 7 - распределение межбюджетных трансфертов из бюджета Исаевского сельского поселения бюджету Ильинского муниципального района.</w:t>
      </w:r>
    </w:p>
    <w:p>
      <w:pPr>
        <w:pStyle w:val="Style2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21"/>
        <w:jc w:val="both"/>
        <w:rPr/>
      </w:pPr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В состав иных показателей бюджета сельского поселения включаются: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в части 1 статьи 7 – утверждение верхнего предела муниципального внутреннего долга сельского поселения;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в части 3 статьи 7 – утверждение объема расходов на обслуживание муниципального долга сельского поселения;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 части 5 статьи 7 и приложении 8 – утверждение Программы муниципальных внутренних заимствований Исаевского сельского поселения на основании статьи 110,1 Бюджетного кодекса;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части 1 статьи 8 и приложении № 9 - утверждение Программы муниципальных гарантий Исаевского сельского поселения в валюте Российской Федерации на 2023 год и на плановый период 2024 и 2025 годов;</w:t>
      </w:r>
    </w:p>
    <w:p>
      <w:pPr>
        <w:pStyle w:val="Style21"/>
        <w:jc w:val="both"/>
        <w:rPr/>
      </w:pP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в части 4 статьи 5 — установление размера резервного фонда  администрации Исаевского сельского поселения.</w:t>
      </w:r>
    </w:p>
    <w:p>
      <w:pPr>
        <w:pStyle w:val="Style21"/>
        <w:jc w:val="both"/>
        <w:rPr/>
      </w:pPr>
      <w:r>
        <w:rPr>
          <w:rFonts w:cs="Times New Roman"/>
          <w:sz w:val="24"/>
          <w:szCs w:val="24"/>
        </w:rPr>
        <w:t xml:space="preserve">                              </w:t>
      </w:r>
    </w:p>
    <w:p>
      <w:pPr>
        <w:pStyle w:val="Style21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Основные характеристики проекта бюджета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Исаевского сельского поселения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на 2023 год и  плановый период 2024 и 2025 годов</w:t>
      </w:r>
    </w:p>
    <w:p>
      <w:pPr>
        <w:pStyle w:val="Style21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Основные характеристики проекта бюджета Исаевского сельского поселения на 2023 год и  плановый период 2024 и 2025 годов сформированы на основе прогноза социально-экономического развития Исаевского сельского поселения на 2023 год и  плановый период до 2025 года с учетом безвозмездных поступлений в бюджет Исаевского сельского поселения.      </w:t>
      </w:r>
    </w:p>
    <w:p>
      <w:pPr>
        <w:pStyle w:val="Style21"/>
        <w:jc w:val="both"/>
        <w:rPr/>
      </w:pPr>
      <w:r>
        <w:rPr>
          <w:rFonts w:eastAsia="Times New Roman" w:cs="Times New Roman"/>
          <w:sz w:val="24"/>
          <w:szCs w:val="24"/>
        </w:rPr>
        <w:t xml:space="preserve">   </w:t>
      </w:r>
    </w:p>
    <w:p>
      <w:pPr>
        <w:pStyle w:val="Style21"/>
        <w:shd w:val="clear" w:fill="FFFFFF"/>
        <w:tabs>
          <w:tab w:val="left" w:pos="2400" w:leader="none"/>
        </w:tabs>
        <w:rPr/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Прогноз основных характеристики бюджета Исаевского сельского поселения</w:t>
      </w:r>
    </w:p>
    <w:p>
      <w:pPr>
        <w:pStyle w:val="Style21"/>
        <w:jc w:val="center"/>
        <w:rPr/>
      </w:pPr>
      <w:r>
        <w:rPr>
          <w:b/>
        </w:rPr>
        <w:t xml:space="preserve">               </w:t>
      </w:r>
      <w:r>
        <w:rPr>
          <w:b/>
        </w:rPr>
        <w:t>на 2023 год и на плановый период 2024 и 2025 годов                       (руб.)</w:t>
      </w:r>
    </w:p>
    <w:p>
      <w:pPr>
        <w:pStyle w:val="Style21"/>
        <w:shd w:val="clear" w:fill="FFFFFF"/>
        <w:tabs>
          <w:tab w:val="left" w:pos="2400" w:leader="none"/>
        </w:tabs>
        <w:jc w:val="both"/>
        <w:rPr>
          <w:b/>
          <w:b/>
        </w:rPr>
      </w:pPr>
      <w:r>
        <w:rPr>
          <w:b/>
        </w:rPr>
      </w:r>
    </w:p>
    <w:tbl>
      <w:tblPr>
        <w:tblW w:w="10145" w:type="dxa"/>
        <w:jc w:val="left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3652"/>
        <w:gridCol w:w="1700"/>
        <w:gridCol w:w="1457"/>
        <w:gridCol w:w="1695"/>
        <w:gridCol w:w="1641"/>
      </w:tblGrid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 год утверждено законом о бюджете ( в действующей редакции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2025 год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Общий объем доходов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5077946,93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4162685,00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3518300,00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3518300,00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84,5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налоговые доходы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338185,00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410000,00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410000,00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410000,00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неналоговые доходы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22610,00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23500,00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23500,00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23500,00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поступления из областного бюджета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4717151,93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3729185,00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3084800,00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3084800,00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дотации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3730582,93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2661700,00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2666900,00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2666900,00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субвенции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101000,00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98600,00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101900,00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101900,00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субсидии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290554,00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324753,00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595015,00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644132,00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316000,00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316000,00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Объем расходов бюджета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5776089,01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4162685,00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3518300,00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3518300,00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72,1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84,5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Дефицит (-), профицит (+)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-698142,08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</w:tbl>
    <w:p>
      <w:pPr>
        <w:pStyle w:val="Style21"/>
        <w:shd w:val="clear" w:fill="FFFFFF"/>
        <w:tabs>
          <w:tab w:val="left" w:pos="2400" w:leader="none"/>
        </w:tabs>
        <w:jc w:val="both"/>
        <w:rPr/>
      </w:pPr>
      <w:r>
        <w:rPr/>
        <w:t xml:space="preserve">       </w:t>
      </w:r>
    </w:p>
    <w:p>
      <w:pPr>
        <w:pStyle w:val="Style21"/>
        <w:shd w:val="clear" w:fill="FFFFFF"/>
        <w:tabs>
          <w:tab w:val="left" w:pos="2400" w:leader="none"/>
        </w:tabs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Снижение доходов в 2023 году на 18,0% по сравнению с 2022 годом связано с уменьшением  прогнозируемых  сумм дотаций  из областного бюджета.</w:t>
      </w:r>
    </w:p>
    <w:p>
      <w:pPr>
        <w:pStyle w:val="Style21"/>
        <w:shd w:val="clear" w:fill="FFFFFF"/>
        <w:tabs>
          <w:tab w:val="left" w:pos="2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shd w:val="clear" w:fill="FFFFFF"/>
        <w:tabs>
          <w:tab w:val="left" w:pos="2400" w:leader="none"/>
        </w:tabs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По сравнению с ранее утвержденным Решением Совета сельского поселения от 23.12.2021г. № 51 «О бюджете Исаевского сельского поселения на 2022 год и плановый период 2023 и 2024 годов» :</w:t>
      </w:r>
    </w:p>
    <w:p>
      <w:pPr>
        <w:pStyle w:val="Style21"/>
        <w:shd w:val="clear" w:fill="FFFFFF"/>
        <w:tabs>
          <w:tab w:val="left" w:pos="2400" w:leader="none"/>
        </w:tabs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-параметрами в 2023 году объем доходов увеличен на (+21,4%), в основном за счет увеличения прогноза безвозмездных поступлений;</w:t>
      </w:r>
    </w:p>
    <w:p>
      <w:pPr>
        <w:pStyle w:val="Style21"/>
        <w:shd w:val="clear" w:fill="FFFFFF"/>
        <w:tabs>
          <w:tab w:val="left" w:pos="2400" w:leader="none"/>
        </w:tabs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-в 2024 году объем доходов увеличился на (2,3%) в основном за счет увеличения прогноза налоговых поступлений;</w:t>
      </w:r>
    </w:p>
    <w:p>
      <w:pPr>
        <w:pStyle w:val="Style21"/>
        <w:shd w:val="clear" w:fill="FFFFFF"/>
        <w:tabs>
          <w:tab w:val="left" w:pos="2400" w:leader="none"/>
        </w:tabs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-в 2025 году объем доходов на уровне 2024 года.</w:t>
      </w:r>
    </w:p>
    <w:p>
      <w:pPr>
        <w:pStyle w:val="Style21"/>
        <w:shd w:val="clear" w:fill="FFFFFF"/>
        <w:tabs>
          <w:tab w:val="left" w:pos="2400" w:leader="none"/>
        </w:tabs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Расходы в 2023 году увеличились на (+21,4%), в 2024 году увеличились на (+2,3%), в 2025 году объем расходов на уровне 2024 года.    </w:t>
      </w:r>
    </w:p>
    <w:p>
      <w:pPr>
        <w:pStyle w:val="Style21"/>
        <w:shd w:val="clear" w:fill="FFFFFF"/>
        <w:tabs>
          <w:tab w:val="left" w:pos="2400" w:leader="none"/>
        </w:tabs>
        <w:jc w:val="right"/>
        <w:rPr/>
      </w:pPr>
      <w:r>
        <w:rPr>
          <w:sz w:val="24"/>
          <w:szCs w:val="24"/>
        </w:rPr>
        <w:t>рублей</w:t>
      </w:r>
    </w:p>
    <w:tbl>
      <w:tblPr>
        <w:tblW w:w="949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80"/>
        <w:gridCol w:w="1200"/>
        <w:gridCol w:w="1066"/>
        <w:gridCol w:w="1080"/>
        <w:gridCol w:w="1"/>
        <w:gridCol w:w="1079"/>
        <w:gridCol w:w="1080"/>
        <w:gridCol w:w="1020"/>
        <w:gridCol w:w="2"/>
        <w:gridCol w:w="988"/>
      </w:tblGrid>
      <w:tr>
        <w:trPr/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34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318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</w:tr>
      <w:tr>
        <w:trPr>
          <w:trHeight w:val="1200" w:hRule="atLeast"/>
        </w:trPr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 законом о бюджете в действующей   редакции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изменения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изменений</w:t>
            </w:r>
          </w:p>
        </w:tc>
        <w:tc>
          <w:tcPr>
            <w:tcW w:w="1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 законом о бюджете в действующей   редакции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изменения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изменений</w:t>
            </w:r>
          </w:p>
        </w:tc>
        <w:tc>
          <w:tcPr>
            <w:tcW w:w="9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Доходы - всего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3429785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+732900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4162685</w:t>
            </w:r>
          </w:p>
        </w:tc>
        <w:tc>
          <w:tcPr>
            <w:tcW w:w="1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3438285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+80015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3518300</w:t>
            </w:r>
          </w:p>
        </w:tc>
        <w:tc>
          <w:tcPr>
            <w:tcW w:w="9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3518300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от утвержденного  объема на соотв. год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+21,4</w:t>
            </w:r>
          </w:p>
        </w:tc>
        <w:tc>
          <w:tcPr>
            <w:tcW w:w="1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+2,3</w:t>
            </w:r>
          </w:p>
        </w:tc>
        <w:tc>
          <w:tcPr>
            <w:tcW w:w="9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9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3429785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+732900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4162685</w:t>
            </w:r>
          </w:p>
        </w:tc>
        <w:tc>
          <w:tcPr>
            <w:tcW w:w="1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3438285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+80015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3518300</w:t>
            </w:r>
          </w:p>
        </w:tc>
        <w:tc>
          <w:tcPr>
            <w:tcW w:w="9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3518300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от утвержденного  объема на соотв. год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+21,4</w:t>
            </w:r>
          </w:p>
        </w:tc>
        <w:tc>
          <w:tcPr>
            <w:tcW w:w="1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+2,3</w:t>
            </w:r>
          </w:p>
        </w:tc>
        <w:tc>
          <w:tcPr>
            <w:tcW w:w="9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1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9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Дефицит (-), профицит (+)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>
      <w:pPr>
        <w:pStyle w:val="Style21"/>
        <w:shd w:val="clear" w:fill="FFFFFF"/>
        <w:tabs>
          <w:tab w:val="left" w:pos="2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shd w:val="clear" w:fill="FFFFFF"/>
        <w:tabs>
          <w:tab w:val="left" w:pos="2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jc w:val="center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ДОХОДЫ</w:t>
      </w:r>
    </w:p>
    <w:p>
      <w:pPr>
        <w:pStyle w:val="Style2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1"/>
        <w:ind w:firstLine="708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 формировании объема налоговых и неналоговых доходов бюджета Исаевского  сельского поселения учитывались положения Основных направлений бюджетной и</w:t>
      </w:r>
      <w:r>
        <w:rPr/>
        <w:t xml:space="preserve"> налоговой политики Российской Федерации  на 2023 год и плановый период 2024 и 2025 годов, а также предполагаемые к принятию изменения в налоговое и бюджетное законодательство и нормативные правовые акты, вступающие в силу с 1 января 2023 года.</w:t>
      </w:r>
    </w:p>
    <w:p>
      <w:pPr>
        <w:pStyle w:val="Style21"/>
        <w:ind w:firstLine="708"/>
        <w:jc w:val="both"/>
        <w:rPr/>
      </w:pPr>
      <w:r>
        <w:rPr/>
      </w:r>
    </w:p>
    <w:p>
      <w:pPr>
        <w:pStyle w:val="Style21"/>
        <w:ind w:left="0" w:right="0" w:firstLine="708"/>
        <w:jc w:val="both"/>
        <w:rPr>
          <w:color w:val="000000"/>
        </w:rPr>
      </w:pPr>
      <w:r>
        <w:rPr>
          <w:color w:val="000000"/>
        </w:rPr>
        <w:t>Единые нормативы отчислений налоговых доходов в местные бюджеты установлены Законом Ивановской области от 10.10.2005г. № 121-ОЗ «Об установлении нормативов отчислений в местные бюджеты  от отдельных федеральных налогов и сборов, налогов, предусмотренных специальными налоговыми режимами»,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сборах.</w:t>
      </w:r>
    </w:p>
    <w:p>
      <w:pPr>
        <w:pStyle w:val="Style21"/>
        <w:ind w:left="0" w:right="0"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Style21"/>
        <w:ind w:left="0" w:right="0" w:firstLine="708"/>
        <w:jc w:val="both"/>
        <w:rPr/>
      </w:pPr>
      <w:r>
        <w:rPr>
          <w:color w:val="000000"/>
        </w:rPr>
        <w:t>Нормативы, не установленные федеральным законодательством и вышеуказанным Законом Ивановской области от 10.10.2005г. № 121-ОЗ, установлены приложением 1 к проекту решения «О бюджете Исаевского сельского поселения на 2023 год и на плановый период 2024 и 2025 годов».</w:t>
      </w:r>
    </w:p>
    <w:p>
      <w:pPr>
        <w:pStyle w:val="Style21"/>
        <w:ind w:left="0" w:right="0" w:firstLine="708"/>
        <w:jc w:val="both"/>
        <w:rPr>
          <w:color w:val="000000"/>
        </w:rPr>
      </w:pPr>
      <w:r>
        <w:rPr>
          <w:color w:val="000000"/>
        </w:rPr>
        <w:t>Динамика налоговых и неналоговых доходов бюджета Исаевского сельского поселения:</w:t>
      </w:r>
    </w:p>
    <w:p>
      <w:pPr>
        <w:pStyle w:val="Style21"/>
        <w:ind w:left="0" w:right="0" w:firstLine="708"/>
        <w:jc w:val="both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(руб.)</w:t>
      </w:r>
    </w:p>
    <w:tbl>
      <w:tblPr>
        <w:tblW w:w="9840" w:type="dxa"/>
        <w:jc w:val="left"/>
        <w:tblInd w:w="1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3456"/>
        <w:gridCol w:w="1800"/>
        <w:gridCol w:w="1545"/>
        <w:gridCol w:w="1530"/>
        <w:gridCol w:w="1509"/>
      </w:tblGrid>
      <w:tr>
        <w:trPr>
          <w:trHeight w:val="300" w:hRule="atLeast"/>
          <w:cantSplit w:val="true"/>
        </w:trPr>
        <w:tc>
          <w:tcPr>
            <w:tcW w:w="34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21"/>
              <w:jc w:val="center"/>
              <w:rPr/>
            </w:pPr>
            <w:r>
              <w:rPr/>
              <w:t xml:space="preserve">2022 год утверждено законом о бюджете </w:t>
            </w:r>
          </w:p>
        </w:tc>
        <w:tc>
          <w:tcPr>
            <w:tcW w:w="4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 </w:t>
            </w:r>
          </w:p>
        </w:tc>
      </w:tr>
      <w:tr>
        <w:trPr>
          <w:trHeight w:val="300" w:hRule="atLeast"/>
          <w:cantSplit w:val="true"/>
        </w:trPr>
        <w:tc>
          <w:tcPr>
            <w:tcW w:w="34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2023год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2025 год</w:t>
            </w:r>
          </w:p>
        </w:tc>
      </w:tr>
      <w:tr>
        <w:trPr>
          <w:trHeight w:val="300" w:hRule="atLeast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433500,00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433500,00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433500,00</w:t>
            </w:r>
          </w:p>
        </w:tc>
      </w:tr>
      <w:tr>
        <w:trPr>
          <w:trHeight w:val="459" w:hRule="atLeast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>
      <w:pPr>
        <w:pStyle w:val="Style21"/>
        <w:ind w:left="0" w:right="0" w:firstLine="708"/>
        <w:jc w:val="both"/>
        <w:rPr/>
      </w:pPr>
      <w:r>
        <w:rPr/>
      </w:r>
    </w:p>
    <w:p>
      <w:pPr>
        <w:pStyle w:val="Style21"/>
        <w:ind w:firstLine="708"/>
        <w:jc w:val="both"/>
        <w:rPr/>
      </w:pPr>
      <w:r>
        <w:rPr/>
        <w:t>Прогнозируемый объем доходов на 2023 и  плановый период 2024 и 2025 годов (без учета безвозмездных поступлений) определен исходя из ожидаемой оценки поступлений налоговых и других обязательных платежей в бюджет Исаевского сельского поселения в 2022 году, основных показателей социально-экономического развития Исаевского сельского поселения на 2023 год и на плановый период 2024 и 2025 годов и основных направлений бюджетной и налоговой политики на 2023 год и  плановый период 2024 и 2025 годов, в соответствии с действующим налоговым и бюджетным законодательством с учетом принятых федеральных и областных законов, вступающих в действие с 1 января 2023 года.</w:t>
      </w:r>
    </w:p>
    <w:p>
      <w:pPr>
        <w:pStyle w:val="Normal"/>
        <w:rPr/>
      </w:pPr>
      <w:r>
        <w:rPr/>
        <w:tab/>
        <w:tab/>
      </w:r>
    </w:p>
    <w:p>
      <w:pPr>
        <w:pStyle w:val="Style21"/>
        <w:jc w:val="center"/>
        <w:rPr/>
      </w:pPr>
      <w:r>
        <w:rPr>
          <w:b/>
          <w:sz w:val="28"/>
          <w:szCs w:val="28"/>
        </w:rPr>
        <w:t>Особенности расчетов доходных источников бюджета сельского поселения на 2023 год и на плановый период 2024 и 2025 годов</w:t>
      </w:r>
    </w:p>
    <w:p>
      <w:pPr>
        <w:pStyle w:val="Style21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Style2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>
      <w:pPr>
        <w:pStyle w:val="Style21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Style21"/>
        <w:ind w:firstLine="708"/>
        <w:jc w:val="both"/>
        <w:rPr/>
      </w:pPr>
      <w:r>
        <w:rPr/>
        <w:t>Доля налога на доходы физических лиц  в структуре прогноза налоговых доходов бюджета  сельского поселения на 2023 год составляет 7,3 %.</w:t>
      </w:r>
    </w:p>
    <w:p>
      <w:pPr>
        <w:pStyle w:val="Style21"/>
        <w:ind w:firstLine="708"/>
        <w:jc w:val="both"/>
        <w:rPr/>
      </w:pPr>
      <w:r>
        <w:rPr/>
        <w:t>Сравнение прогноза поступлений налога на доходы физических лиц на 2023-2025 годы, предусмотренного в проекте бюджета Исаевского сельского поселения на 2023 год и плановый период 2024 и 2025 годов, с соответствующими показателями, утвержденными Решением от 23.12.2021г. № 51 «О бюджете Исаевского сельского поселения на 2022 год и плановый период 2023 и 2024 годов» (с изменениями):</w:t>
      </w:r>
    </w:p>
    <w:p>
      <w:pPr>
        <w:pStyle w:val="Style21"/>
        <w:ind w:firstLine="708"/>
        <w:jc w:val="right"/>
        <w:rPr/>
      </w:pPr>
      <w:r>
        <w:rPr/>
        <w:t>(руб.)</w:t>
      </w:r>
    </w:p>
    <w:tbl>
      <w:tblPr>
        <w:tblW w:w="9601" w:type="dxa"/>
        <w:jc w:val="left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1419"/>
        <w:gridCol w:w="1179"/>
        <w:gridCol w:w="1155"/>
        <w:gridCol w:w="2"/>
        <w:gridCol w:w="1187"/>
        <w:gridCol w:w="1159"/>
        <w:gridCol w:w="6"/>
        <w:gridCol w:w="1154"/>
        <w:gridCol w:w="1159"/>
        <w:gridCol w:w="1179"/>
      </w:tblGrid>
      <w:tr>
        <w:trPr/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snapToGrid w:val="false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3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Утверждено Решением Совета Исаевского сельского поселения № 51 от 23.12.2021г.      «О бюджете Исаевского сельского поселения на 2022 год и на плановый период 2023 и 2024 годов»</w:t>
            </w:r>
          </w:p>
        </w:tc>
        <w:tc>
          <w:tcPr>
            <w:tcW w:w="23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изменения</w:t>
            </w:r>
          </w:p>
        </w:tc>
        <w:tc>
          <w:tcPr>
            <w:tcW w:w="34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Предусмотрено проектом бюджета Исаевского сельского поселения на 2023 год и на плановый период 2024 и 2025 годов</w:t>
            </w:r>
          </w:p>
        </w:tc>
      </w:tr>
      <w:tr>
        <w:trPr/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snapToGrid w:val="false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2023 год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2024 год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2023 год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2024 год</w:t>
            </w:r>
          </w:p>
        </w:tc>
        <w:tc>
          <w:tcPr>
            <w:tcW w:w="1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2023 год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2024 год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28185,00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28185,00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+1815,00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+1815,00</w:t>
            </w:r>
          </w:p>
        </w:tc>
        <w:tc>
          <w:tcPr>
            <w:tcW w:w="1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30000,00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30000,00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30000,00</w:t>
            </w:r>
          </w:p>
        </w:tc>
      </w:tr>
    </w:tbl>
    <w:p>
      <w:pPr>
        <w:pStyle w:val="Style21"/>
        <w:ind w:firstLine="708"/>
        <w:jc w:val="both"/>
        <w:rPr/>
      </w:pPr>
      <w:r>
        <w:rPr/>
        <w:t>Расчет поступления налога на доходы физических лиц произведен исходя из данных налоговой статистики, с учетом прогноза социально-экономического развития Ивановской области, в условиях действующего налогового законодательства, с учетом изменений налогового и бюджетного законодательства, вступающих в силу с 1 января 2023 года, динамики поступления платежей в 2021 году и за 9 месяцев 2022 года и согласно форме прогноза поступлений налогов, предоставленной главным администратором доходов ФНС России по Ивановской области.</w:t>
      </w:r>
    </w:p>
    <w:p>
      <w:pPr>
        <w:pStyle w:val="Style21"/>
        <w:ind w:firstLine="708"/>
        <w:jc w:val="both"/>
        <w:rPr/>
      </w:pPr>
      <w:r>
        <w:rPr/>
      </w:r>
    </w:p>
    <w:p>
      <w:pPr>
        <w:pStyle w:val="Style21"/>
        <w:ind w:firstLine="708"/>
        <w:jc w:val="both"/>
        <w:rPr/>
      </w:pPr>
      <w:r>
        <w:rPr/>
        <w:t>Ожидаемые поступления бюджета сельского поселения по налогу на доходы физических лиц в 2023 году – 30000,00 руб.</w:t>
      </w:r>
    </w:p>
    <w:p>
      <w:pPr>
        <w:pStyle w:val="Style21"/>
        <w:ind w:firstLine="708"/>
        <w:jc w:val="both"/>
        <w:rPr/>
      </w:pPr>
      <w:r>
        <w:rPr/>
        <w:t>-2024 году – 30000,00 руб.</w:t>
      </w:r>
    </w:p>
    <w:p>
      <w:pPr>
        <w:pStyle w:val="Style21"/>
        <w:ind w:firstLine="708"/>
        <w:jc w:val="both"/>
        <w:rPr/>
      </w:pPr>
      <w:r>
        <w:rPr/>
        <w:t>-2025 году – 30000,00 руб.</w:t>
      </w:r>
    </w:p>
    <w:p>
      <w:pPr>
        <w:pStyle w:val="Style21"/>
        <w:ind w:firstLine="708"/>
        <w:jc w:val="both"/>
        <w:rPr>
          <w:highlight w:val="yellow"/>
        </w:rPr>
      </w:pPr>
      <w:r>
        <w:rPr>
          <w:highlight w:val="yellow"/>
        </w:rPr>
      </w:r>
    </w:p>
    <w:p>
      <w:pPr>
        <w:pStyle w:val="Style21"/>
        <w:ind w:firstLine="708"/>
        <w:jc w:val="center"/>
        <w:rPr/>
      </w:pPr>
      <w:r>
        <w:rPr>
          <w:b/>
          <w:sz w:val="28"/>
          <w:szCs w:val="28"/>
        </w:rPr>
        <w:t>Налоги на имущество</w:t>
      </w:r>
    </w:p>
    <w:p>
      <w:pPr>
        <w:pStyle w:val="Style21"/>
        <w:ind w:firstLine="708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Style21"/>
        <w:ind w:firstLine="708"/>
        <w:jc w:val="both"/>
        <w:rPr/>
      </w:pPr>
      <w:r>
        <w:rPr/>
        <w:t>Налоги на имущество в структуре налоговых доходов бюджета сельского поселения на 2023 год занимают 91,5 %. Наибольшая доля поступлений в структуре налоговых доходов приходится на земельный налог- 86,6 %</w:t>
      </w:r>
    </w:p>
    <w:p>
      <w:pPr>
        <w:pStyle w:val="Style21"/>
        <w:ind w:firstLine="708"/>
        <w:jc w:val="both"/>
        <w:rPr/>
      </w:pPr>
      <w:r>
        <w:rPr/>
        <w:t>Расчет поступления налога на имущество произведен исходя из данных налоговой статистики, с учетом прогноза социально-экономического развития Ивановской области, в условиях действующего налогового законодательства, с учетом изменений налогового и бюджетного законодательства, вступающих в силу с 1 января 2023 года, динамики поступления платежей  за 9 месяцев 2022 года и согласно форме прогноза поступлений налогов, предоставленной главным администратором доходов ФНС России по Ивановской области.</w:t>
      </w:r>
    </w:p>
    <w:p>
      <w:pPr>
        <w:pStyle w:val="Style21"/>
        <w:ind w:firstLine="708"/>
        <w:jc w:val="both"/>
        <w:rPr/>
      </w:pPr>
      <w:r>
        <w:rPr>
          <w:b/>
        </w:rPr>
        <w:t>Налог на имущество физических лиц</w:t>
      </w:r>
      <w:r>
        <w:rPr/>
        <w:t xml:space="preserve"> зачисляемый в бюджет сельского поселения по нормативу 100 %</w:t>
      </w:r>
    </w:p>
    <w:p>
      <w:pPr>
        <w:pStyle w:val="Style21"/>
        <w:ind w:firstLine="708"/>
        <w:jc w:val="both"/>
        <w:rPr/>
      </w:pPr>
      <w:r>
        <w:rPr/>
        <w:t>Ожидаемое поступление в бюджет сельского поселения по налогу на имущество физических лиц в 2023 году 20000,00 руб.</w:t>
      </w:r>
    </w:p>
    <w:p>
      <w:pPr>
        <w:pStyle w:val="Style21"/>
        <w:ind w:firstLine="708"/>
        <w:jc w:val="both"/>
        <w:rPr/>
      </w:pPr>
      <w:r>
        <w:rPr/>
        <w:t xml:space="preserve"> </w:t>
      </w:r>
      <w:r>
        <w:rPr/>
        <w:t>-2024 году – 20000,00 руб.</w:t>
      </w:r>
    </w:p>
    <w:p>
      <w:pPr>
        <w:pStyle w:val="Style21"/>
        <w:ind w:firstLine="708"/>
        <w:jc w:val="both"/>
        <w:rPr/>
      </w:pPr>
      <w:r>
        <w:rPr/>
        <w:t>- 2025 году – 20000,00 руб.</w:t>
      </w:r>
    </w:p>
    <w:p>
      <w:pPr>
        <w:pStyle w:val="Style21"/>
        <w:ind w:firstLine="708"/>
        <w:jc w:val="both"/>
        <w:rPr/>
      </w:pPr>
      <w:r>
        <w:rPr/>
        <w:t>Сравнение прогноза поступлений налога на имущество на 2023-2025 годы, предусмотренного в проекте бюджета Исаевского сельского поселения на 2023 год и плановый период 2024 и 2025 годов, с соответствующими показателями, утвержденными Решением от 23.12.2021г. № 51 «О бюджете Исаевского сельского поселения на 2022 год и плановый период 2023 и 2024годов» (с изменениями):</w:t>
      </w:r>
    </w:p>
    <w:p>
      <w:pPr>
        <w:pStyle w:val="Style21"/>
        <w:ind w:firstLine="708"/>
        <w:jc w:val="right"/>
        <w:rPr/>
      </w:pPr>
      <w:r>
        <w:rPr/>
        <w:t xml:space="preserve">  </w:t>
      </w:r>
      <w:r>
        <w:rPr/>
        <w:t>(руб.)</w:t>
      </w:r>
    </w:p>
    <w:tbl>
      <w:tblPr>
        <w:tblW w:w="9600" w:type="dxa"/>
        <w:jc w:val="left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1353"/>
        <w:gridCol w:w="1180"/>
        <w:gridCol w:w="1180"/>
        <w:gridCol w:w="1162"/>
        <w:gridCol w:w="1173"/>
        <w:gridCol w:w="1"/>
        <w:gridCol w:w="1176"/>
        <w:gridCol w:w="1175"/>
        <w:gridCol w:w="1198"/>
      </w:tblGrid>
      <w:tr>
        <w:trPr/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snapToGrid w:val="false"/>
              <w:jc w:val="both"/>
              <w:rPr/>
            </w:pPr>
            <w:r>
              <w:rPr/>
            </w:r>
          </w:p>
        </w:tc>
        <w:tc>
          <w:tcPr>
            <w:tcW w:w="2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Утверждено Решением Совета Исаевского сельского поселения № 51 от 23.12.2021г.      «О бюджете Исаевского сельского поселения на 2022 год и на плановый период 2023 и 2024 годов»</w:t>
            </w:r>
          </w:p>
        </w:tc>
        <w:tc>
          <w:tcPr>
            <w:tcW w:w="23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изменения</w:t>
            </w:r>
          </w:p>
        </w:tc>
        <w:tc>
          <w:tcPr>
            <w:tcW w:w="35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Предусмотрено проектом бюджета Исаевского сельского поселения на 2023 год и  плановый период 2024 и 2025 годов</w:t>
            </w:r>
          </w:p>
        </w:tc>
      </w:tr>
      <w:tr>
        <w:trPr/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snapToGrid w:val="false"/>
              <w:jc w:val="both"/>
              <w:rPr/>
            </w:pPr>
            <w:r>
              <w:rPr/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2023 год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2024 год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2023 год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2024 год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2023 год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2024 год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 xml:space="preserve">Налог на имущество 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20000,00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20000,00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0,00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00,00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20000,00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20000,00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20000,00</w:t>
            </w:r>
          </w:p>
        </w:tc>
      </w:tr>
    </w:tbl>
    <w:p>
      <w:pPr>
        <w:pStyle w:val="Style21"/>
        <w:ind w:firstLine="708"/>
        <w:jc w:val="both"/>
        <w:rPr/>
      </w:pPr>
      <w:r>
        <w:rPr/>
      </w:r>
    </w:p>
    <w:p>
      <w:pPr>
        <w:pStyle w:val="Style21"/>
        <w:ind w:firstLine="708"/>
        <w:jc w:val="both"/>
        <w:rPr/>
      </w:pPr>
      <w:r>
        <w:rPr/>
        <w:t>Расчет поступления  налога на имущество произведен исходя из данных налоговой статистики, с учетом прогноза социально-экономического развития Ивановской области, в условиях действующего налогового законодательства, с учетом изменений налогового и бюджетного законодательства, вступающих в силу с 1 января 2023 года, динамики поступления платежей за 9 месяцев 2021 года и согласно форме прогноза поступлений налогов, предоставленной главным администратором доходов ФНС России по Ивановской области.</w:t>
      </w:r>
    </w:p>
    <w:p>
      <w:pPr>
        <w:pStyle w:val="Style21"/>
        <w:ind w:firstLine="708"/>
        <w:jc w:val="both"/>
        <w:rPr>
          <w:highlight w:val="yellow"/>
        </w:rPr>
      </w:pPr>
      <w:r>
        <w:rPr>
          <w:highlight w:val="yellow"/>
        </w:rPr>
      </w:r>
    </w:p>
    <w:p>
      <w:pPr>
        <w:pStyle w:val="Style21"/>
        <w:jc w:val="both"/>
        <w:rPr/>
      </w:pPr>
      <w:r>
        <w:rPr>
          <w:b/>
        </w:rPr>
        <w:t xml:space="preserve">       </w:t>
      </w:r>
      <w:r>
        <w:rPr>
          <w:b/>
          <w:bCs/>
        </w:rPr>
        <w:t>Земельный налог</w:t>
      </w:r>
      <w:r>
        <w:rPr/>
        <w:t>,</w:t>
      </w:r>
      <w:r>
        <w:rPr>
          <w:b/>
        </w:rPr>
        <w:t xml:space="preserve"> </w:t>
      </w:r>
      <w:r>
        <w:rPr/>
        <w:t>зачисляемый    в     бюджет сельского поселения по нормативу 100%</w:t>
      </w:r>
    </w:p>
    <w:p>
      <w:pPr>
        <w:pStyle w:val="Style21"/>
        <w:jc w:val="both"/>
        <w:rPr/>
      </w:pPr>
      <w:r>
        <w:rPr/>
        <w:t xml:space="preserve">   </w:t>
      </w:r>
      <w:r>
        <w:rPr/>
        <w:t>Ожидаемое поступление в бюджет сельского поселения по земельному налогу в :</w:t>
      </w:r>
    </w:p>
    <w:p>
      <w:pPr>
        <w:pStyle w:val="Style21"/>
        <w:jc w:val="both"/>
        <w:rPr/>
      </w:pPr>
      <w:r>
        <w:rPr/>
        <w:t xml:space="preserve">            </w:t>
      </w:r>
      <w:r>
        <w:rPr/>
        <w:t>-2023 году - 355000,00 руб.</w:t>
      </w:r>
    </w:p>
    <w:p>
      <w:pPr>
        <w:pStyle w:val="Style21"/>
        <w:jc w:val="both"/>
        <w:rPr/>
      </w:pPr>
      <w:r>
        <w:rPr/>
        <w:t xml:space="preserve">            </w:t>
      </w:r>
      <w:r>
        <w:rPr/>
        <w:t>-2024 году- 355000,00 руб.</w:t>
      </w:r>
    </w:p>
    <w:p>
      <w:pPr>
        <w:pStyle w:val="2"/>
        <w:rPr/>
      </w:pPr>
      <w:r>
        <w:rPr>
          <w:sz w:val="24"/>
          <w:szCs w:val="24"/>
        </w:rPr>
        <w:t xml:space="preserve">-2025 году –355000,00 руб.    </w:t>
      </w:r>
    </w:p>
    <w:p>
      <w:pPr>
        <w:pStyle w:val="Style21"/>
        <w:ind w:firstLine="708"/>
        <w:jc w:val="both"/>
        <w:rPr/>
      </w:pPr>
      <w:r>
        <w:rPr/>
        <w:t>Сравнение прогноза поступлений земельного налога на 2023-2025 годы, предусмотренного в проекте бюджета Исаевского сельского поселения на 2023 год и плановый период 2024 и 2025 годов, с соответствующими показателями, утвержденными Решением от 23.12.2021 г. № 51 «О бюджете Исаевского сельского поселения на 2022 год и плановый период 2023 и 2024 годов» ( с изменениями):</w:t>
      </w:r>
      <w:r>
        <w:rPr>
          <w:sz w:val="24"/>
          <w:szCs w:val="24"/>
        </w:rPr>
        <w:t xml:space="preserve">                               Руб.</w:t>
      </w:r>
    </w:p>
    <w:tbl>
      <w:tblPr>
        <w:tblW w:w="9600" w:type="dxa"/>
        <w:jc w:val="left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1353"/>
        <w:gridCol w:w="1180"/>
        <w:gridCol w:w="1262"/>
        <w:gridCol w:w="1143"/>
        <w:gridCol w:w="1111"/>
        <w:gridCol w:w="1177"/>
        <w:gridCol w:w="1175"/>
        <w:gridCol w:w="1197"/>
      </w:tblGrid>
      <w:tr>
        <w:trPr/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>
                <w:sz w:val="22"/>
                <w:szCs w:val="22"/>
              </w:rPr>
              <w:t>Утверждено Решением Совета Исаевского сельского поселения № 51 от 23.12.2021г.      «О бюджете Исаевского сельского поселения на 2022 год и на плановый период 2023 и 2024 годов»</w:t>
            </w:r>
          </w:p>
        </w:tc>
        <w:tc>
          <w:tcPr>
            <w:tcW w:w="2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изменения</w:t>
            </w:r>
          </w:p>
        </w:tc>
        <w:tc>
          <w:tcPr>
            <w:tcW w:w="35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Предусмотрено проектом бюджета Исаевского сельского поселения на 2023 год и на плановый период 2024 и 2025 годов</w:t>
            </w:r>
          </w:p>
        </w:tc>
      </w:tr>
      <w:tr>
        <w:trPr/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snapToGrid w:val="false"/>
              <w:jc w:val="both"/>
              <w:rPr/>
            </w:pPr>
            <w:r>
              <w:rPr/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2023 год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2024год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2023 год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2024 год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2023 год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2024 год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/>
              <w:t>Земельный налог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285000,00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285000,00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+7000,00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+7000,00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355000,00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355000,00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355000,00</w:t>
            </w:r>
          </w:p>
        </w:tc>
      </w:tr>
    </w:tbl>
    <w:p>
      <w:pPr>
        <w:pStyle w:val="Style21"/>
        <w:ind w:firstLine="708"/>
        <w:jc w:val="both"/>
        <w:rPr/>
      </w:pPr>
      <w:r>
        <w:rPr/>
        <w:t>Расчет поступления Земельного налога произведен исходя из данных налоговой статистики, с учетом прогноза социально-экономического развития Ивановской области, в условиях действующего налогового законодательства, с учетом изменений налогового и бюджетного законодательства, вступающих в силу с 1 января 2023 года, динамики поступления платежей  за 9 месяцев 2022 года и согласно форме прогноза поступлений налогов, предоставленной главным администратором доходов ФНС России по Ивановской области.</w:t>
      </w:r>
    </w:p>
    <w:p>
      <w:pPr>
        <w:pStyle w:val="Style21"/>
        <w:ind w:firstLine="708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Style21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Государственная пошлина</w:t>
      </w:r>
    </w:p>
    <w:p>
      <w:pPr>
        <w:pStyle w:val="Style21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ind w:firstLine="708"/>
        <w:jc w:val="both"/>
        <w:rPr/>
      </w:pPr>
      <w:r>
        <w:rPr/>
        <w:t>Государственная пошлина за совершение нотариальных действий должностными лицами органов местного самоуправления в структуре налоговых доходов бюджета сельского поселения на 2023 год занимает 1,2 %.</w:t>
      </w:r>
    </w:p>
    <w:p>
      <w:pPr>
        <w:pStyle w:val="Style21"/>
        <w:jc w:val="both"/>
        <w:rPr/>
      </w:pPr>
      <w:r>
        <w:rPr/>
        <w:t xml:space="preserve">         </w:t>
      </w:r>
      <w:r>
        <w:rPr/>
        <w:t xml:space="preserve">Ожидаемое поступление в бюджет сельского поселения государственной пошлины в:       </w:t>
      </w:r>
    </w:p>
    <w:p>
      <w:pPr>
        <w:pStyle w:val="Style21"/>
        <w:jc w:val="both"/>
        <w:rPr/>
      </w:pPr>
      <w:r>
        <w:rPr/>
        <w:t xml:space="preserve">            </w:t>
      </w:r>
      <w:r>
        <w:rPr/>
        <w:t>-2023 году -  5000,00 руб.</w:t>
      </w:r>
    </w:p>
    <w:p>
      <w:pPr>
        <w:pStyle w:val="Style21"/>
        <w:jc w:val="both"/>
        <w:rPr/>
      </w:pPr>
      <w:r>
        <w:rPr/>
        <w:t xml:space="preserve">            </w:t>
      </w:r>
      <w:r>
        <w:rPr/>
        <w:t>-2024 году -  5000,00 руб.</w:t>
      </w:r>
    </w:p>
    <w:p>
      <w:pPr>
        <w:pStyle w:val="2"/>
        <w:rPr/>
      </w:pPr>
      <w:r>
        <w:rPr>
          <w:sz w:val="24"/>
          <w:szCs w:val="24"/>
        </w:rPr>
        <w:t xml:space="preserve">-2025 году –  5000,00 руб.    </w:t>
      </w:r>
    </w:p>
    <w:p>
      <w:pPr>
        <w:pStyle w:val="Style21"/>
        <w:ind w:firstLine="708"/>
        <w:jc w:val="center"/>
        <w:rPr/>
      </w:pPr>
      <w:r>
        <w:rPr>
          <w:b/>
          <w:sz w:val="28"/>
          <w:szCs w:val="28"/>
        </w:rPr>
        <w:t>Неналоговые доходы бюджета сельского поселения</w:t>
      </w:r>
    </w:p>
    <w:p>
      <w:pPr>
        <w:pStyle w:val="Style21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ind w:firstLine="708"/>
        <w:jc w:val="both"/>
        <w:rPr/>
      </w:pPr>
      <w:r>
        <w:rPr/>
        <w:t>Поступление неналоговых доходов бюджета сельского поселения на 2023 год прогнозируется в сумме -23500,00 руб.</w:t>
      </w:r>
    </w:p>
    <w:p>
      <w:pPr>
        <w:pStyle w:val="Style21"/>
        <w:ind w:firstLine="708"/>
        <w:jc w:val="both"/>
        <w:rPr/>
      </w:pPr>
      <w:r>
        <w:rPr/>
        <w:t>-2024 год – 23500,00 руб.</w:t>
      </w:r>
    </w:p>
    <w:p>
      <w:pPr>
        <w:pStyle w:val="Style21"/>
        <w:ind w:firstLine="708"/>
        <w:jc w:val="both"/>
        <w:rPr/>
      </w:pPr>
      <w:r>
        <w:rPr/>
        <w:t xml:space="preserve">-2025 год – 23500,00 руб., </w:t>
      </w:r>
    </w:p>
    <w:p>
      <w:pPr>
        <w:pStyle w:val="Style21"/>
        <w:ind w:firstLine="708"/>
        <w:jc w:val="both"/>
        <w:rPr/>
      </w:pPr>
      <w:r>
        <w:rPr/>
        <w:t xml:space="preserve">   </w:t>
      </w:r>
      <w:r>
        <w:rPr/>
        <w:t>в том числе:</w:t>
      </w:r>
    </w:p>
    <w:p>
      <w:pPr>
        <w:pStyle w:val="Style21"/>
        <w:ind w:firstLine="708"/>
        <w:jc w:val="both"/>
        <w:rPr/>
      </w:pPr>
      <w:r>
        <w:rPr/>
      </w:r>
    </w:p>
    <w:p>
      <w:pPr>
        <w:pStyle w:val="Style21"/>
        <w:ind w:left="0" w:right="0" w:firstLine="708"/>
        <w:jc w:val="both"/>
        <w:rPr/>
      </w:pPr>
      <w:r>
        <w:rPr>
          <w:b/>
          <w:bCs/>
        </w:rPr>
        <w:t>-</w:t>
      </w:r>
      <w:r>
        <w:rPr/>
        <w:t>Прочие доходы от компенсации затрат бюджетов сельских поселений:</w:t>
      </w:r>
    </w:p>
    <w:p>
      <w:pPr>
        <w:pStyle w:val="Style21"/>
        <w:ind w:left="0" w:right="0" w:firstLine="708"/>
        <w:jc w:val="both"/>
        <w:rPr/>
      </w:pPr>
      <w:r>
        <w:rPr/>
        <w:t>- на 2023 год - 20890,00 рублей</w:t>
      </w:r>
    </w:p>
    <w:p>
      <w:pPr>
        <w:pStyle w:val="Style21"/>
        <w:ind w:left="0" w:right="0" w:firstLine="708"/>
        <w:jc w:val="both"/>
        <w:rPr/>
      </w:pPr>
      <w:r>
        <w:rPr/>
        <w:t>- на 2024 год – 20890,00 рублей</w:t>
      </w:r>
    </w:p>
    <w:p>
      <w:pPr>
        <w:pStyle w:val="Style21"/>
        <w:ind w:left="0" w:right="0" w:firstLine="708"/>
        <w:jc w:val="both"/>
        <w:rPr/>
      </w:pPr>
      <w:r>
        <w:rPr/>
        <w:t>- на 2025 год – 20890,00 рублей</w:t>
      </w:r>
    </w:p>
    <w:p>
      <w:pPr>
        <w:pStyle w:val="Style21"/>
        <w:ind w:left="0" w:right="0" w:firstLine="708"/>
        <w:jc w:val="both"/>
        <w:rPr/>
      </w:pPr>
      <w:r>
        <w:rPr/>
        <w:t>-Доходы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>
      <w:pPr>
        <w:pStyle w:val="Style21"/>
        <w:ind w:left="0" w:right="0" w:firstLine="708"/>
        <w:jc w:val="both"/>
        <w:rPr/>
      </w:pPr>
      <w:r>
        <w:rPr/>
        <w:t>- на 2023 год - 2610,00 рублей</w:t>
      </w:r>
    </w:p>
    <w:p>
      <w:pPr>
        <w:pStyle w:val="Style21"/>
        <w:ind w:left="0" w:right="0" w:firstLine="708"/>
        <w:jc w:val="both"/>
        <w:rPr/>
      </w:pPr>
      <w:r>
        <w:rPr/>
        <w:t>- на 2024 год – 2610,00 рублей</w:t>
      </w:r>
    </w:p>
    <w:p>
      <w:pPr>
        <w:pStyle w:val="Style21"/>
        <w:ind w:left="0" w:right="0" w:firstLine="708"/>
        <w:jc w:val="both"/>
        <w:rPr/>
      </w:pPr>
      <w:r>
        <w:rPr/>
        <w:t>- на 2025 год – 2610,00 рублей</w:t>
      </w:r>
    </w:p>
    <w:p>
      <w:pPr>
        <w:pStyle w:val="Style21"/>
        <w:ind w:left="0" w:right="0" w:firstLine="708"/>
        <w:jc w:val="both"/>
        <w:rPr/>
      </w:pPr>
      <w:r>
        <w:rPr/>
      </w:r>
    </w:p>
    <w:p>
      <w:pPr>
        <w:pStyle w:val="Style21"/>
        <w:ind w:firstLine="708"/>
        <w:jc w:val="both"/>
        <w:rPr/>
      </w:pPr>
      <w:r>
        <w:rPr/>
        <w:t>В структуре налоговых и неналоговых доходов бюджета сельского поселения на 2023 год  неналоговые доходы составляют 5,4 процента.</w:t>
      </w:r>
    </w:p>
    <w:p>
      <w:pPr>
        <w:pStyle w:val="Style21"/>
        <w:ind w:firstLine="708"/>
        <w:jc w:val="both"/>
        <w:rPr/>
      </w:pPr>
      <w:r>
        <w:rPr/>
      </w:r>
    </w:p>
    <w:p>
      <w:pPr>
        <w:pStyle w:val="Style21"/>
        <w:ind w:firstLine="561"/>
        <w:jc w:val="both"/>
        <w:rPr/>
      </w:pPr>
      <w:r>
        <w:rPr/>
        <w:t xml:space="preserve">Сравнение прогноза поступлений неналоговых доходов бюджета сельского поселения по группам доходов на 2023-2025 годы, предусмотренного в проекте бюджета Исаевского сельского поселения на 2023 год и плановый период 2024 и2025 годов, с соответствующими показателями, утвержденными Решением от 23.12.2021г. № 51 «О бюджете Исаевского сельского поселения на 2022 год и плановый период 2023 и 2024 годов» (с изменениями): </w:t>
      </w:r>
    </w:p>
    <w:p>
      <w:pPr>
        <w:pStyle w:val="Style21"/>
        <w:ind w:firstLine="561"/>
        <w:jc w:val="both"/>
        <w:rPr/>
      </w:pPr>
      <w:r>
        <w:rPr/>
      </w:r>
    </w:p>
    <w:p>
      <w:pPr>
        <w:pStyle w:val="Style21"/>
        <w:ind w:firstLine="561"/>
        <w:jc w:val="both"/>
        <w:rPr>
          <w:highlight w:val="yellow"/>
        </w:rPr>
      </w:pPr>
      <w:r>
        <w:rPr>
          <w:highlight w:val="yellow"/>
        </w:rPr>
        <w:t xml:space="preserve">                                                                                                                                       </w:t>
      </w:r>
      <w:r>
        <w:rPr>
          <w:highlight w:val="yellow"/>
        </w:rPr>
        <w:t>(руб.)</w:t>
      </w:r>
    </w:p>
    <w:tbl>
      <w:tblPr>
        <w:tblW w:w="10260" w:type="dxa"/>
        <w:jc w:val="left"/>
        <w:tblInd w:w="-5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2123"/>
        <w:gridCol w:w="1138"/>
        <w:gridCol w:w="1129"/>
        <w:gridCol w:w="3"/>
        <w:gridCol w:w="1124"/>
        <w:gridCol w:w="1283"/>
        <w:gridCol w:w="5"/>
        <w:gridCol w:w="1195"/>
        <w:gridCol w:w="1138"/>
        <w:gridCol w:w="1120"/>
      </w:tblGrid>
      <w:tr>
        <w:trPr/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snapToGrid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2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>
                <w:sz w:val="20"/>
                <w:szCs w:val="20"/>
              </w:rPr>
              <w:t>Утверждено Решением Совета Исаевского сельского поселения № 51 от 23.12.2021г.      «О бюджете Исаевского сельского поселения на 2022 год и на плановый период 2023 и 2024 годов»</w:t>
            </w:r>
          </w:p>
        </w:tc>
        <w:tc>
          <w:tcPr>
            <w:tcW w:w="24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/>
            </w:pPr>
            <w:r>
              <w:rPr>
                <w:sz w:val="20"/>
                <w:szCs w:val="20"/>
              </w:rPr>
              <w:t>Предусмотрено проектом бюджета Исаевского сельского поселения на 2023 год и на плановый период 2024 и 2025 годов</w:t>
            </w:r>
          </w:p>
        </w:tc>
      </w:tr>
      <w:tr>
        <w:trPr>
          <w:trHeight w:val="401" w:hRule="atLeast"/>
        </w:trPr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snapToGrid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2023 год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2024 год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2023 год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2024 год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2023 год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2024 год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ind w:left="-196" w:hanging="0"/>
              <w:jc w:val="center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бюджета поселений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23500,00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23500,00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0,00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23500,00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23500,00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23500,00</w:t>
            </w:r>
          </w:p>
        </w:tc>
      </w:tr>
    </w:tbl>
    <w:p>
      <w:pPr>
        <w:pStyle w:val="Style21"/>
        <w:ind w:firstLine="708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before="0" w:after="4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4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46"/>
        <w:jc w:val="center"/>
        <w:rPr/>
      </w:pPr>
      <w:r>
        <w:rPr>
          <w:rFonts w:ascii="Times New Roman" w:hAnsi="Times New Roman"/>
          <w:b/>
        </w:rPr>
        <w:t xml:space="preserve">Неналоговые доходы бюджета сельского поселения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 разрезе главных администраторов доходов</w:t>
      </w:r>
    </w:p>
    <w:p>
      <w:pPr>
        <w:pStyle w:val="Style21"/>
        <w:ind w:firstLine="561"/>
        <w:jc w:val="both"/>
        <w:rPr/>
      </w:pPr>
      <w:r>
        <w:rPr/>
        <w:t>В соответствии с бюджетным законодательством Российской Федерации прогноз поступлений указанных доходов представлен главными администраторами доходов бюджета сельского поселения:</w:t>
      </w:r>
    </w:p>
    <w:p>
      <w:pPr>
        <w:pStyle w:val="Style21"/>
        <w:ind w:firstLine="561"/>
        <w:jc w:val="both"/>
        <w:rPr/>
      </w:pPr>
      <w:r>
        <w:rPr/>
      </w:r>
    </w:p>
    <w:tbl>
      <w:tblPr>
        <w:tblW w:w="9737" w:type="dxa"/>
        <w:jc w:val="left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6404"/>
        <w:gridCol w:w="1631"/>
        <w:gridCol w:w="1702"/>
      </w:tblGrid>
      <w:tr>
        <w:trPr>
          <w:cantSplit w:val="true"/>
        </w:trPr>
        <w:tc>
          <w:tcPr>
            <w:tcW w:w="6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Главный администратор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доходов</w:t>
            </w:r>
          </w:p>
        </w:tc>
        <w:tc>
          <w:tcPr>
            <w:tcW w:w="3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</w:tr>
      <w:tr>
        <w:trPr>
          <w:trHeight w:val="1074" w:hRule="atLeast"/>
          <w:cantSplit w:val="true"/>
        </w:trPr>
        <w:tc>
          <w:tcPr>
            <w:tcW w:w="64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 % к общей сумме неналоговых доходов</w:t>
            </w:r>
          </w:p>
        </w:tc>
      </w:tr>
      <w:tr>
        <w:trPr/>
        <w:tc>
          <w:tcPr>
            <w:tcW w:w="6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Исаевского сельского поселения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0" w:after="160"/>
              <w:ind w:left="709" w:hanging="661"/>
              <w:jc w:val="right"/>
              <w:rPr/>
            </w:pPr>
            <w:r>
              <w:rPr>
                <w:rFonts w:ascii="Times New Roman" w:hAnsi="Times New Roman"/>
              </w:rPr>
              <w:t>23500,00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0" w:after="160"/>
              <w:ind w:left="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rPr/>
        <w:tc>
          <w:tcPr>
            <w:tcW w:w="6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0" w:after="160"/>
              <w:ind w:left="709" w:hanging="661"/>
              <w:jc w:val="right"/>
              <w:rPr/>
            </w:pPr>
            <w:r>
              <w:rPr>
                <w:rFonts w:ascii="Times New Roman" w:hAnsi="Times New Roman"/>
              </w:rPr>
              <w:t>23500,00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ind w:left="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21"/>
        <w:ind w:firstLine="708"/>
        <w:jc w:val="both"/>
        <w:rPr/>
      </w:pPr>
      <w:r>
        <w:rPr/>
      </w:r>
    </w:p>
    <w:p>
      <w:pPr>
        <w:pStyle w:val="Style21"/>
        <w:ind w:firstLine="708"/>
        <w:jc w:val="both"/>
        <w:rPr/>
      </w:pPr>
      <w:r>
        <w:rPr/>
        <w:t>Расчет поступления неналоговых доходов произведен исходя из данных главных администраторов доходов бюджета с учетом прогноза социально-экономического развития Исаевского сельского поселения, в условиях действующего законодательства, с учетом изменений налогового и бюджетного законодательства, вступающих в силу с 1 января 2023 года, динамики поступления платежей  за 9 месяцев 2022 года  Исаевского сельского поселения.</w:t>
      </w:r>
    </w:p>
    <w:p>
      <w:pPr>
        <w:pStyle w:val="Style21"/>
        <w:ind w:firstLine="708"/>
        <w:jc w:val="both"/>
        <w:rPr/>
      </w:pPr>
      <w:r>
        <w:rPr/>
      </w:r>
    </w:p>
    <w:p>
      <w:pPr>
        <w:pStyle w:val="Normal"/>
        <w:spacing w:before="0" w:after="0"/>
        <w:ind w:firstLine="708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 от других бюджетов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бюджетной системы Российской Федерации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Ожидаемые</w:t>
      </w:r>
      <w:r>
        <w:rPr>
          <w:rFonts w:ascii="Times New Roman" w:hAnsi="Times New Roman"/>
          <w:b/>
          <w:bCs/>
          <w:sz w:val="24"/>
          <w:szCs w:val="24"/>
        </w:rPr>
        <w:t xml:space="preserve"> б</w:t>
      </w:r>
      <w:r>
        <w:rPr>
          <w:rFonts w:ascii="Times New Roman" w:hAnsi="Times New Roman"/>
          <w:b w:val="false"/>
          <w:bCs w:val="false"/>
          <w:sz w:val="24"/>
          <w:szCs w:val="24"/>
        </w:rPr>
        <w:t>езвозмездные поступления в бюджет сельского поселения составили:</w:t>
      </w:r>
    </w:p>
    <w:p>
      <w:pPr>
        <w:pStyle w:val="Normal"/>
        <w:spacing w:before="57" w:after="5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2023 году — 4162685,00 руб.;</w:t>
      </w:r>
    </w:p>
    <w:p>
      <w:pPr>
        <w:pStyle w:val="Normal"/>
        <w:spacing w:before="57" w:after="5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2024 году — 3518300,00 руб.;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2025 году — 3518300,00 руб.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Доля безвозмездных поступлений в общей сумме доходов в 2023 году составляет 89,6 %.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 состав указанной группы доходов предусмотрены безвозмездные поступления от других бюджетов бюджетной системы Российской Федерации, в том числе:</w:t>
      </w:r>
    </w:p>
    <w:p>
      <w:pPr>
        <w:pStyle w:val="Normal"/>
        <w:spacing w:before="0" w:after="46"/>
        <w:ind w:firstLine="708"/>
        <w:rPr/>
      </w:pPr>
      <w:r>
        <w:rPr>
          <w:rFonts w:ascii="Times New Roman" w:hAnsi="Times New Roman"/>
          <w:b/>
          <w:bCs/>
          <w:sz w:val="24"/>
          <w:szCs w:val="24"/>
        </w:rPr>
        <w:t>из областного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виде дотаций, субсидий, субвенций</w:t>
      </w:r>
      <w:r>
        <w:rPr>
          <w:rFonts w:ascii="Times New Roman" w:hAnsi="Times New Roman"/>
          <w:sz w:val="24"/>
          <w:szCs w:val="24"/>
        </w:rPr>
        <w:t xml:space="preserve"> :</w:t>
      </w:r>
    </w:p>
    <w:p>
      <w:pPr>
        <w:pStyle w:val="Normal"/>
        <w:spacing w:before="0" w:after="46"/>
        <w:ind w:firstLine="708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 год – 3085053,00 руб.</w:t>
      </w:r>
    </w:p>
    <w:p>
      <w:pPr>
        <w:pStyle w:val="Normal"/>
        <w:spacing w:before="0" w:after="46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на 2024 год – 2768800,00 руб.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на 2025 год – 2768800,00 руб.</w:t>
      </w:r>
    </w:p>
    <w:p>
      <w:pPr>
        <w:pStyle w:val="Normal"/>
        <w:spacing w:before="0" w:after="46"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Дотации бюджетам поселений на выравнивание бюджетной обеспеченности</w:t>
      </w:r>
      <w:r>
        <w:rPr>
          <w:rFonts w:ascii="Times New Roman" w:hAnsi="Times New Roman"/>
          <w:sz w:val="24"/>
          <w:szCs w:val="24"/>
        </w:rPr>
        <w:t xml:space="preserve"> на 2023 год и  плановый период 2024 и 2025 годов составляет:</w:t>
      </w:r>
    </w:p>
    <w:p>
      <w:pPr>
        <w:pStyle w:val="Normal"/>
        <w:spacing w:before="0" w:after="46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-2023 год – 2661700,00 руб.</w:t>
      </w:r>
    </w:p>
    <w:p>
      <w:pPr>
        <w:pStyle w:val="Normal"/>
        <w:spacing w:before="0" w:after="46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-2024 год – 2666900,00 руб.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-2025 год – 2666900,00 руб.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highlight w:val="yellow"/>
        </w:rPr>
        <w:t xml:space="preserve">        </w:t>
      </w:r>
      <w:r>
        <w:rPr>
          <w:rFonts w:ascii="Times New Roman" w:hAnsi="Times New Roman"/>
          <w:b w:val="false"/>
          <w:bCs w:val="false"/>
          <w:i/>
          <w:iCs/>
          <w:highlight w:val="yellow"/>
        </w:rPr>
        <w:t>Субвенция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округов:</w:t>
      </w:r>
    </w:p>
    <w:p>
      <w:pPr>
        <w:pStyle w:val="Normal"/>
        <w:spacing w:before="0" w:after="46"/>
        <w:jc w:val="both"/>
        <w:rPr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2023 год -98600,00 руб.</w:t>
      </w:r>
    </w:p>
    <w:p>
      <w:pPr>
        <w:pStyle w:val="Normal"/>
        <w:spacing w:before="0" w:after="46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-2023 год – 101900,00 руб.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-2024 год – 101900,00 руб.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iCs/>
          <w:sz w:val="24"/>
          <w:szCs w:val="24"/>
        </w:rPr>
        <w:t>Субсидия бюджетам муниципальных образований Ивановской области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</w:p>
    <w:p>
      <w:pPr>
        <w:pStyle w:val="Normal"/>
        <w:ind w:left="0" w:right="0" w:firstLine="708"/>
        <w:rPr/>
      </w:pPr>
      <w:r>
        <w:rPr>
          <w:rFonts w:ascii="Times New Roman" w:hAnsi="Times New Roman"/>
          <w:sz w:val="24"/>
          <w:szCs w:val="24"/>
        </w:rPr>
        <w:t xml:space="preserve">на 2023 год – 324753,00 рублей.   </w:t>
      </w:r>
      <w:r>
        <w:rPr>
          <w:rFonts w:ascii="Times New Roman" w:hAnsi="Times New Roman"/>
        </w:rPr>
        <w:t xml:space="preserve">   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из бюджета Ильинского муниципального района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виде иных межбюджетных трансфертов, передаваемых бюджетам сельских поселений на осуществление части полномочий по решению вопросов местного значения в соответствии с заключенными соглашениями:</w:t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before="0" w:after="46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на 2023 год в сумме 644132,00 руб.;</w:t>
      </w:r>
    </w:p>
    <w:p>
      <w:pPr>
        <w:pStyle w:val="Normal"/>
        <w:spacing w:before="57" w:after="57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на 2024 год в сумме 316000,00 руб.;</w:t>
      </w:r>
    </w:p>
    <w:p>
      <w:pPr>
        <w:pStyle w:val="Normal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на 2025 год в сумме 316000,00 руб. , в том числе: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области:</w:t>
      </w:r>
    </w:p>
    <w:p>
      <w:pPr>
        <w:pStyle w:val="Normal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-на 2023 год в сумме 311632,00 рублей;</w:t>
      </w:r>
    </w:p>
    <w:p>
      <w:pPr>
        <w:pStyle w:val="Normal"/>
        <w:spacing w:before="0" w:after="103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-на  исполнение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 </w:t>
      </w:r>
      <w:r>
        <w:rPr>
          <w:rFonts w:ascii="Times New Roman" w:hAnsi="Times New Roman"/>
          <w:sz w:val="24"/>
          <w:szCs w:val="24"/>
        </w:rPr>
        <w:t>в сумме:</w:t>
      </w:r>
    </w:p>
    <w:p>
      <w:pPr>
        <w:pStyle w:val="Normal"/>
        <w:spacing w:before="0" w:after="46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-на 2023 год — 332500,00 руб.;</w:t>
      </w:r>
    </w:p>
    <w:p>
      <w:pPr>
        <w:pStyle w:val="Normal"/>
        <w:spacing w:before="0" w:after="46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-на 2024 год — 316000,00 руб.;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-на 2025 год — 316000,00 руб.. </w:t>
      </w:r>
    </w:p>
    <w:p>
      <w:pPr>
        <w:pStyle w:val="Style21"/>
        <w:spacing w:before="171" w:after="171"/>
        <w:ind w:firstLine="566"/>
        <w:jc w:val="center"/>
        <w:rPr/>
      </w:pPr>
      <w:r>
        <w:rPr>
          <w:b/>
          <w:sz w:val="28"/>
          <w:szCs w:val="28"/>
        </w:rPr>
        <w:t>Расходы</w:t>
      </w:r>
    </w:p>
    <w:p>
      <w:pPr>
        <w:pStyle w:val="Normal"/>
        <w:shd w:val="clear" w:fill="FFFFFF"/>
        <w:ind w:right="86" w:hanging="0"/>
        <w:jc w:val="both"/>
        <w:rPr/>
      </w:pPr>
      <w:r>
        <w:rPr>
          <w:b/>
          <w:spacing w:val="3"/>
          <w:sz w:val="28"/>
          <w:szCs w:val="28"/>
        </w:rPr>
        <w:t xml:space="preserve">   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  </w:t>
      </w:r>
      <w:r>
        <w:rPr>
          <w:rFonts w:ascii="Times New Roman" w:hAnsi="Times New Roman"/>
          <w:spacing w:val="3"/>
          <w:sz w:val="24"/>
          <w:szCs w:val="24"/>
        </w:rPr>
        <w:t xml:space="preserve">В соответствии с Федеральным законом от 07.05.2013г. № 104-ФЗ « О внесении изменений в Бюджетный кодекс Российской Федерации и отдельные законодательные акты Российской Федерации», с 2014 года осуществлен переход к программному бюджету. </w:t>
      </w:r>
    </w:p>
    <w:p>
      <w:pPr>
        <w:pStyle w:val="Style21"/>
        <w:ind w:firstLine="566"/>
        <w:jc w:val="both"/>
        <w:rPr/>
      </w:pPr>
      <w:r>
        <w:rPr/>
        <w:t>Бюджетом Исаевского сельского поселения в расходной части предусмотрены бюджетные ассигнования в сумме:</w:t>
      </w:r>
    </w:p>
    <w:p>
      <w:pPr>
        <w:pStyle w:val="Style21"/>
        <w:spacing w:before="57" w:after="57"/>
        <w:ind w:firstLine="566"/>
        <w:jc w:val="both"/>
        <w:rPr/>
      </w:pPr>
      <w:r>
        <w:rPr/>
        <w:t>-2023 год – 4 162685,00 руб.</w:t>
      </w:r>
    </w:p>
    <w:p>
      <w:pPr>
        <w:pStyle w:val="Style21"/>
        <w:ind w:firstLine="566"/>
        <w:jc w:val="both"/>
        <w:rPr/>
      </w:pPr>
      <w:r>
        <w:rPr/>
        <w:t>-2024 год -  3 440790,00 руб.</w:t>
      </w:r>
    </w:p>
    <w:p>
      <w:pPr>
        <w:pStyle w:val="Style21"/>
        <w:ind w:firstLine="566"/>
        <w:jc w:val="both"/>
        <w:rPr/>
      </w:pPr>
      <w:r>
        <w:rPr/>
        <w:t>-2025 год – 3 363280,00 руб.</w:t>
      </w:r>
    </w:p>
    <w:p>
      <w:pPr>
        <w:pStyle w:val="Normal"/>
        <w:ind w:firstLine="566"/>
        <w:jc w:val="both"/>
        <w:rPr/>
      </w:pPr>
      <w:r>
        <w:rPr/>
      </w:r>
    </w:p>
    <w:p>
      <w:pPr>
        <w:pStyle w:val="Style21"/>
        <w:ind w:firstLine="566"/>
        <w:jc w:val="both"/>
        <w:rPr/>
      </w:pPr>
      <w:r>
        <w:rPr/>
        <w:t>На 2023-2025 годы Исаевским сельским поселением разработано 4 программы. В общем объеме расходов они составляют:</w:t>
      </w:r>
    </w:p>
    <w:p>
      <w:pPr>
        <w:pStyle w:val="Style21"/>
        <w:ind w:firstLine="566"/>
        <w:jc w:val="both"/>
        <w:rPr/>
      </w:pPr>
      <w:r>
        <w:rPr/>
        <w:t>-2023 год – 3 901 515,00 руб. (93,7%)</w:t>
      </w:r>
    </w:p>
    <w:p>
      <w:pPr>
        <w:pStyle w:val="Style21"/>
        <w:ind w:firstLine="566"/>
        <w:jc w:val="both"/>
        <w:rPr/>
      </w:pPr>
      <w:r>
        <w:rPr/>
        <w:t>-2024 год – 3 178 310,00 руб. (92,4%)</w:t>
      </w:r>
    </w:p>
    <w:p>
      <w:pPr>
        <w:pStyle w:val="Style21"/>
        <w:ind w:firstLine="566"/>
        <w:jc w:val="both"/>
        <w:rPr/>
      </w:pPr>
      <w:r>
        <w:rPr/>
        <w:t>-2025 год -  3 100 800,00 руб. (92,2%)</w:t>
      </w:r>
    </w:p>
    <w:p>
      <w:pPr>
        <w:pStyle w:val="Style21"/>
        <w:ind w:firstLine="566"/>
        <w:jc w:val="both"/>
        <w:rPr/>
      </w:pPr>
      <w:r>
        <w:rPr/>
      </w:r>
    </w:p>
    <w:p>
      <w:pPr>
        <w:pStyle w:val="Style21"/>
        <w:jc w:val="both"/>
        <w:rPr/>
      </w:pPr>
      <w:r>
        <w:rPr/>
        <w:t xml:space="preserve">        </w:t>
      </w:r>
      <w:r>
        <w:rPr/>
        <w:t>Структура расходов бюджета Исаевского сельского поселения по муниципальным программам и непрограммным направлениям характеризуется данными:</w:t>
      </w:r>
    </w:p>
    <w:p>
      <w:pPr>
        <w:pStyle w:val="Style21"/>
        <w:jc w:val="both"/>
        <w:rPr/>
      </w:pPr>
      <w:r>
        <w:rPr/>
      </w:r>
    </w:p>
    <w:tbl>
      <w:tblPr>
        <w:tblW w:w="9861" w:type="dxa"/>
        <w:jc w:val="left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445"/>
        <w:gridCol w:w="1509"/>
        <w:gridCol w:w="1451"/>
        <w:gridCol w:w="1455"/>
      </w:tblGrid>
      <w:tr>
        <w:trPr>
          <w:trHeight w:val="750" w:hRule="atLeast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 год                 руб.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 год           руб.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2025 год             руб.</w:t>
            </w:r>
          </w:p>
        </w:tc>
      </w:tr>
      <w:tr>
        <w:trPr>
          <w:trHeight w:val="705" w:hRule="atLeast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деятельности администрации Исаевского сельского поселения Ильинского муниципального района"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1 682 319,00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1 638 057,00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1 560 547,00</w:t>
            </w:r>
          </w:p>
        </w:tc>
      </w:tr>
      <w:tr>
        <w:trPr>
          <w:trHeight w:val="1035" w:hRule="atLeast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"Организация и осуществление первичных мер пожарной безопасности, мероприятия по предупреждению и ликвидации последствий чрезвычайных ситуаций, природного и техногенного характера в границах населенных пунктов Исаевского сельского поселения"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80 000,00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80 000,00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80 000,00</w:t>
            </w:r>
          </w:p>
        </w:tc>
      </w:tr>
      <w:tr>
        <w:trPr>
          <w:trHeight w:val="525" w:hRule="atLeast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"Благоустройство муниципального образования "Исаевское сельское поселение Ильинского муниципального района Ивановской области"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375 406,00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376 369,00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376 369,00</w:t>
            </w:r>
          </w:p>
        </w:tc>
      </w:tr>
      <w:tr>
        <w:trPr>
          <w:trHeight w:val="525" w:hRule="atLeast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"Культура Исаевского сельского поселения Ильинского муниципального района"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1 763 790,00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1 083 884,00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1 083 884,00</w:t>
            </w:r>
          </w:p>
        </w:tc>
      </w:tr>
      <w:tr>
        <w:trPr>
          <w:trHeight w:val="300" w:hRule="atLeast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программные направления деятельности администрации Исаевского сельского поселения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261 170,00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262 480,00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262 480,00</w:t>
            </w:r>
          </w:p>
        </w:tc>
      </w:tr>
      <w:tr>
        <w:trPr>
          <w:trHeight w:val="300" w:hRule="atLeast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4 162 685,00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3 440 790,00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3 363 280,00</w:t>
            </w:r>
          </w:p>
        </w:tc>
      </w:tr>
    </w:tbl>
    <w:p>
      <w:pPr>
        <w:pStyle w:val="Con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ind w:firstLine="90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Планирование бюджетных ассигнований на 2023 год и плановый период 2024 и 2025 годов осуществлялось в соответствии с Бюджетным кодексом РФ. 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Проектом   о бюджете    на    2023 год   и плановый   период 2024 и 2025 годов в расходной части предусмотрены бюджетные ассигнования на исполнение непрограммных направлений деятельности сельского поселения в суммах: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ind w:firstLine="900"/>
        <w:rPr/>
      </w:pPr>
      <w:r>
        <w:rPr>
          <w:rFonts w:ascii="Times New Roman" w:hAnsi="Times New Roman"/>
          <w:sz w:val="24"/>
          <w:szCs w:val="24"/>
        </w:rPr>
        <w:t>2023 год – 261 170,00 руб.;</w:t>
      </w:r>
    </w:p>
    <w:p>
      <w:pPr>
        <w:pStyle w:val="Normal"/>
        <w:spacing w:before="0" w:after="0"/>
        <w:ind w:firstLine="900"/>
        <w:rPr/>
      </w:pPr>
      <w:r>
        <w:rPr>
          <w:rFonts w:ascii="Times New Roman" w:hAnsi="Times New Roman"/>
          <w:sz w:val="24"/>
          <w:szCs w:val="24"/>
        </w:rPr>
        <w:t>2024 год – 262 480,00 руб.;</w:t>
      </w:r>
    </w:p>
    <w:p>
      <w:pPr>
        <w:pStyle w:val="Normal"/>
        <w:ind w:firstLine="900"/>
        <w:rPr/>
      </w:pPr>
      <w:r>
        <w:rPr>
          <w:rFonts w:ascii="Times New Roman" w:hAnsi="Times New Roman"/>
          <w:sz w:val="24"/>
          <w:szCs w:val="24"/>
        </w:rPr>
        <w:t>2025 год – 262 480,00 руб.;</w:t>
      </w:r>
    </w:p>
    <w:p>
      <w:pPr>
        <w:pStyle w:val="ConsPlusNormal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before="0" w:after="0"/>
        <w:ind w:right="86" w:firstLine="708"/>
        <w:jc w:val="center"/>
        <w:rPr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1. </w:t>
      </w:r>
      <w:r>
        <w:rPr>
          <w:rFonts w:ascii="Times New Roman" w:hAnsi="Times New Roman"/>
          <w:b/>
          <w:spacing w:val="3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/>
          <w:spacing w:val="3"/>
          <w:sz w:val="24"/>
          <w:szCs w:val="24"/>
        </w:rPr>
        <w:t>«Обеспечение деятельности администрации Исаевского сельского поселения»</w:t>
      </w:r>
    </w:p>
    <w:p>
      <w:pPr>
        <w:pStyle w:val="Normal"/>
        <w:shd w:val="clear" w:fill="FFFFFF"/>
        <w:spacing w:before="0" w:after="0"/>
        <w:ind w:right="86" w:firstLine="708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</w:r>
    </w:p>
    <w:p>
      <w:pPr>
        <w:pStyle w:val="Normal"/>
        <w:shd w:val="clear" w:fill="FFFFFF"/>
        <w:spacing w:before="0" w:after="46"/>
        <w:ind w:right="86" w:firstLine="708"/>
        <w:jc w:val="both"/>
        <w:rPr/>
      </w:pPr>
      <w:r>
        <w:rPr>
          <w:rFonts w:ascii="Times New Roman" w:hAnsi="Times New Roman"/>
          <w:spacing w:val="3"/>
          <w:sz w:val="24"/>
          <w:szCs w:val="24"/>
        </w:rPr>
        <w:t xml:space="preserve">Общая сумма расходов на реализацию программы на </w:t>
      </w:r>
      <w:r>
        <w:rPr>
          <w:rFonts w:ascii="Times New Roman" w:hAnsi="Times New Roman"/>
          <w:b/>
          <w:spacing w:val="3"/>
          <w:sz w:val="24"/>
          <w:szCs w:val="24"/>
        </w:rPr>
        <w:t>2023 – 2025 годы: 4880923 руб, в том числе:</w:t>
      </w:r>
    </w:p>
    <w:p>
      <w:pPr>
        <w:pStyle w:val="Normal"/>
        <w:shd w:val="clear" w:fill="FFFFFF"/>
        <w:spacing w:before="0" w:after="0"/>
        <w:ind w:right="86" w:firstLine="708"/>
        <w:jc w:val="both"/>
        <w:rPr/>
      </w:pPr>
      <w:r>
        <w:rPr>
          <w:rFonts w:ascii="Times New Roman" w:hAnsi="Times New Roman"/>
          <w:spacing w:val="3"/>
          <w:sz w:val="24"/>
          <w:szCs w:val="24"/>
        </w:rPr>
        <w:t>-2023 год -  1 682 319,00 руб.</w:t>
      </w:r>
    </w:p>
    <w:p>
      <w:pPr>
        <w:pStyle w:val="Normal"/>
        <w:shd w:val="clear" w:fill="FFFFFF"/>
        <w:spacing w:before="0" w:after="0"/>
        <w:ind w:right="86" w:firstLine="708"/>
        <w:jc w:val="both"/>
        <w:rPr/>
      </w:pPr>
      <w:r>
        <w:rPr>
          <w:rFonts w:ascii="Times New Roman" w:hAnsi="Times New Roman"/>
          <w:spacing w:val="3"/>
          <w:sz w:val="24"/>
          <w:szCs w:val="24"/>
        </w:rPr>
        <w:t>-2024 год – 1 638 057,00 руб.</w:t>
      </w:r>
    </w:p>
    <w:p>
      <w:pPr>
        <w:pStyle w:val="Normal"/>
        <w:shd w:val="clear" w:fill="FFFFFF"/>
        <w:ind w:right="86" w:firstLine="708"/>
        <w:jc w:val="both"/>
        <w:rPr/>
      </w:pPr>
      <w:r>
        <w:rPr>
          <w:rFonts w:ascii="Times New Roman" w:hAnsi="Times New Roman"/>
          <w:spacing w:val="3"/>
          <w:sz w:val="24"/>
          <w:szCs w:val="24"/>
        </w:rPr>
        <w:t>-2025 год – 1 560 547,00 руб.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Объемы бюджетных ассигнований в 2023-2025 годах запланированы в пределах норматива на содержание органа местного самоуправления утвержденного Департаментом финансов Ивановской области на 2023 год.  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в рамках подпрограмм на 2023-2025 годы:</w:t>
      </w:r>
    </w:p>
    <w:tbl>
      <w:tblPr>
        <w:tblW w:w="9861" w:type="dxa"/>
        <w:jc w:val="left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220"/>
        <w:gridCol w:w="1560"/>
        <w:gridCol w:w="1559"/>
        <w:gridCol w:w="1521"/>
      </w:tblGrid>
      <w:tr>
        <w:trPr>
          <w:trHeight w:val="750" w:hRule="atLeast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2023 год                 руб.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2024 год            руб.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2025 год              руб.</w:t>
            </w:r>
          </w:p>
        </w:tc>
      </w:tr>
      <w:tr>
        <w:trPr>
          <w:trHeight w:val="705" w:hRule="atLeast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деятельности администрации Исаевского сельского поселения Ильинского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</w:rPr>
              <w:t>1 682 319,00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</w:rPr>
              <w:t>1 638 057,00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</w:rPr>
              <w:t>1 560 547,00</w:t>
            </w:r>
          </w:p>
        </w:tc>
      </w:tr>
      <w:tr>
        <w:trPr>
          <w:trHeight w:val="358" w:hRule="atLeast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Подпрограмма "Обеспечение деятельности местной администрации 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</w:rPr>
              <w:t>1 682 319,00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</w:rPr>
              <w:t>1 638 057,00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</w:rPr>
              <w:t>1 560 547,00</w:t>
            </w:r>
          </w:p>
        </w:tc>
      </w:tr>
      <w:tr>
        <w:trPr>
          <w:trHeight w:val="358" w:hRule="atLeast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местной администрации»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</w:rPr>
              <w:t>1 682 319,00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</w:rPr>
              <w:t>1 638 057,00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</w:rPr>
              <w:t>1 560 547,00</w:t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1"/>
        <w:ind w:firstLine="566"/>
        <w:jc w:val="both"/>
        <w:rPr/>
      </w:pPr>
      <w:r>
        <w:rPr/>
        <w:t>Бюджетные ассигнования в 2023 - 2025 годах будут направлены на создание условий для повышения эффективности деятельности Администрации сельского поселения по выполнению своих функций и обеспечению потребностей граждан в муниципальных услугах, увеличению их доступности и качества.</w:t>
      </w:r>
    </w:p>
    <w:p>
      <w:pPr>
        <w:pStyle w:val="Style21"/>
        <w:jc w:val="both"/>
        <w:rPr/>
      </w:pPr>
      <w:r>
        <w:rPr>
          <w:spacing w:val="3"/>
        </w:rPr>
        <w:tab/>
        <w:t>Результатом реализации программы будет повышение качества управления муниципальными финансами и формирования современной системы управления.</w:t>
      </w:r>
    </w:p>
    <w:p>
      <w:pPr>
        <w:pStyle w:val="Normal"/>
        <w:shd w:val="clear" w:fill="FFFFFF"/>
        <w:ind w:right="86" w:firstLine="708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ab/>
      </w:r>
    </w:p>
    <w:p>
      <w:pPr>
        <w:pStyle w:val="Normal"/>
        <w:shd w:val="clear" w:fill="FFFFFF"/>
        <w:ind w:right="86" w:hanging="0"/>
        <w:jc w:val="center"/>
        <w:rPr/>
      </w:pPr>
      <w:r>
        <w:rPr>
          <w:rFonts w:ascii="Times New Roman" w:hAnsi="Times New Roman"/>
          <w:b/>
          <w:spacing w:val="3"/>
          <w:sz w:val="28"/>
          <w:szCs w:val="28"/>
        </w:rPr>
        <w:t xml:space="preserve">2. Муниципальная программа  </w:t>
      </w:r>
      <w:r>
        <w:rPr>
          <w:rFonts w:ascii="Times New Roman" w:hAnsi="Times New Roman"/>
          <w:b/>
          <w:spacing w:val="3"/>
          <w:sz w:val="24"/>
          <w:szCs w:val="24"/>
        </w:rPr>
        <w:t>«Организация и осуществление первичных мер пожарной безопасности, мероприятия по предупреждению и ликвидации последствий чрезвычайных ситуаций, природного и техногенного характера в границах населенных пунктов Исаевского сельского поселения»</w:t>
      </w:r>
    </w:p>
    <w:p>
      <w:pPr>
        <w:pStyle w:val="Normal"/>
        <w:shd w:val="clear" w:fill="FFFFFF"/>
        <w:ind w:right="86" w:hanging="0"/>
        <w:jc w:val="both"/>
        <w:rPr/>
      </w:pPr>
      <w:r>
        <w:rPr>
          <w:rFonts w:ascii="Times New Roman" w:hAnsi="Times New Roman"/>
          <w:b/>
          <w:spacing w:val="3"/>
          <w:sz w:val="28"/>
          <w:szCs w:val="28"/>
        </w:rPr>
        <w:tab/>
      </w:r>
      <w:r>
        <w:rPr>
          <w:rFonts w:ascii="Times New Roman" w:hAnsi="Times New Roman"/>
          <w:spacing w:val="3"/>
          <w:sz w:val="24"/>
          <w:szCs w:val="24"/>
        </w:rPr>
        <w:t>Данная программа включает в себя бюджетные ассигнования на обеспечение мероприятий, связанных с защитой населения и территорий от чрезвычайных ситуаций природного и техногенного характера в границах Исаевского сельского поселения.</w:t>
      </w:r>
    </w:p>
    <w:p>
      <w:pPr>
        <w:pStyle w:val="Normal"/>
        <w:shd w:val="clear" w:fill="FFFFFF"/>
        <w:ind w:right="86" w:firstLine="708"/>
        <w:jc w:val="both"/>
        <w:rPr/>
      </w:pPr>
      <w:r>
        <w:rPr>
          <w:rFonts w:ascii="Times New Roman" w:hAnsi="Times New Roman"/>
          <w:spacing w:val="3"/>
          <w:sz w:val="24"/>
          <w:szCs w:val="24"/>
        </w:rPr>
        <w:t xml:space="preserve">Общая сумма расходов на реализацию программы на </w:t>
      </w:r>
      <w:r>
        <w:rPr>
          <w:rFonts w:ascii="Times New Roman" w:hAnsi="Times New Roman"/>
          <w:b/>
          <w:spacing w:val="3"/>
          <w:sz w:val="24"/>
          <w:szCs w:val="24"/>
        </w:rPr>
        <w:t>2023 – 2025 годы: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>240000 руб. в том числе:</w:t>
      </w:r>
    </w:p>
    <w:p>
      <w:pPr>
        <w:pStyle w:val="Normal"/>
        <w:shd w:val="clear" w:fill="FFFFFF"/>
        <w:spacing w:lineRule="exact" w:line="259" w:before="0" w:after="0"/>
        <w:ind w:firstLine="708"/>
        <w:rPr/>
      </w:pPr>
      <w:r>
        <w:rPr>
          <w:rFonts w:ascii="Times New Roman" w:hAnsi="Times New Roman"/>
          <w:spacing w:val="-4"/>
          <w:sz w:val="24"/>
          <w:szCs w:val="24"/>
        </w:rPr>
        <w:t>-2023 год – 80 000 руб.</w:t>
      </w:r>
    </w:p>
    <w:p>
      <w:pPr>
        <w:pStyle w:val="Normal"/>
        <w:shd w:val="clear" w:fill="FFFFFF"/>
        <w:spacing w:lineRule="exact" w:line="259" w:before="0" w:after="46"/>
        <w:ind w:firstLine="708"/>
        <w:rPr/>
      </w:pPr>
      <w:r>
        <w:rPr>
          <w:rFonts w:ascii="Times New Roman" w:hAnsi="Times New Roman"/>
          <w:spacing w:val="-4"/>
          <w:sz w:val="24"/>
          <w:szCs w:val="24"/>
        </w:rPr>
        <w:t>-2024 год -  80 000 руб.</w:t>
      </w:r>
    </w:p>
    <w:p>
      <w:pPr>
        <w:pStyle w:val="Normal"/>
        <w:shd w:val="clear" w:fill="FFFFFF"/>
        <w:spacing w:lineRule="exact" w:line="259"/>
        <w:ind w:firstLine="708"/>
        <w:rPr/>
      </w:pPr>
      <w:r>
        <w:rPr>
          <w:rFonts w:ascii="Times New Roman" w:hAnsi="Times New Roman"/>
          <w:spacing w:val="-4"/>
          <w:sz w:val="24"/>
          <w:szCs w:val="24"/>
        </w:rPr>
        <w:t>-2025 год – 80 000 руб.</w:t>
      </w:r>
    </w:p>
    <w:p>
      <w:pPr>
        <w:pStyle w:val="Normal"/>
        <w:shd w:val="clear" w:fill="FFFFFF"/>
        <w:ind w:hanging="0"/>
        <w:jc w:val="both"/>
        <w:rPr/>
      </w:pPr>
      <w:r>
        <w:rPr>
          <w:rFonts w:ascii="Times New Roman" w:hAnsi="Times New Roman"/>
          <w:spacing w:val="3"/>
          <w:sz w:val="24"/>
          <w:szCs w:val="24"/>
        </w:rPr>
        <w:t>Распределение бюджетных ассигнований в рамках подпрограмм на 2023-2025 годы:</w:t>
      </w:r>
    </w:p>
    <w:tbl>
      <w:tblPr>
        <w:tblW w:w="9861" w:type="dxa"/>
        <w:jc w:val="left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6233"/>
        <w:gridCol w:w="1293"/>
        <w:gridCol w:w="1128"/>
        <w:gridCol w:w="1206"/>
      </w:tblGrid>
      <w:tr>
        <w:trPr>
          <w:trHeight w:val="750" w:hRule="atLeast"/>
        </w:trPr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 год                 руб.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 год         руб.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2025 год              руб.</w:t>
            </w:r>
          </w:p>
        </w:tc>
      </w:tr>
      <w:tr>
        <w:trPr>
          <w:trHeight w:val="1035" w:hRule="atLeast"/>
        </w:trPr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"Организация и осуществление первичных мер пожарной безопасности, мероприятия по предупреждению и ликвидации последствий чрезвычайных ситуаций, природного и техногенного характера в границах населенных пунктов Исаевского сельского поселения"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80000,00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80000,00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80000,00</w:t>
            </w:r>
          </w:p>
        </w:tc>
      </w:tr>
      <w:tr>
        <w:trPr>
          <w:trHeight w:val="525" w:hRule="atLeast"/>
        </w:trPr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Подпрограмма "Обеспечение первичных мер пожарной безопасности в границах населенных пунктов Исаевского сельского поселения "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80000,00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80000,00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80000,00</w:t>
            </w:r>
          </w:p>
        </w:tc>
      </w:tr>
      <w:tr>
        <w:trPr>
          <w:trHeight w:val="525" w:hRule="atLeast"/>
        </w:trPr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Исаевского сельского поселения»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</w:tr>
    </w:tbl>
    <w:p>
      <w:pPr>
        <w:pStyle w:val="Normal"/>
        <w:shd w:val="clear" w:fill="FFFFFF"/>
        <w:spacing w:before="0" w:after="46"/>
        <w:ind w:right="86" w:firstLine="708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</w:r>
    </w:p>
    <w:p>
      <w:pPr>
        <w:pStyle w:val="Normal"/>
        <w:shd w:val="clear" w:fill="FFFFFF"/>
        <w:ind w:right="86" w:firstLine="708"/>
        <w:jc w:val="both"/>
        <w:rPr/>
      </w:pPr>
      <w:r>
        <w:rPr>
          <w:rFonts w:ascii="Times New Roman" w:hAnsi="Times New Roman"/>
          <w:spacing w:val="3"/>
          <w:sz w:val="24"/>
          <w:szCs w:val="24"/>
        </w:rPr>
        <w:t>Программа разработана для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 Бюджетные ассигнования направлены на содержание пожарных прорубей, опахивание населенных пунктов поселения во время пожарной опасности, сооружения пожарного водоема.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pacing w:val="3"/>
          <w:sz w:val="28"/>
          <w:szCs w:val="28"/>
        </w:rPr>
        <w:tab/>
        <w:t xml:space="preserve">3.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  «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Благоустройство муниципального образования «Исаевское сельское поселение Ильинского муниципального района Ивановской области»</w:t>
      </w:r>
    </w:p>
    <w:p>
      <w:pPr>
        <w:pStyle w:val="Normal"/>
        <w:widowControl w:val="false"/>
        <w:shd w:val="clear" w:fill="FFFFFF"/>
        <w:tabs>
          <w:tab w:val="left" w:pos="1454" w:leader="none"/>
        </w:tabs>
        <w:spacing w:lineRule="exact" w:line="259"/>
        <w:jc w:val="both"/>
        <w:rPr/>
      </w:pPr>
      <w:r>
        <w:rPr>
          <w:rFonts w:ascii="Times New Roman" w:hAnsi="Times New Roman"/>
          <w:spacing w:val="-4"/>
          <w:sz w:val="24"/>
          <w:szCs w:val="24"/>
        </w:rPr>
        <w:t xml:space="preserve">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Общая сумма расходов на реализацию программы на </w:t>
      </w:r>
      <w:r>
        <w:rPr>
          <w:rFonts w:ascii="Times New Roman" w:hAnsi="Times New Roman"/>
          <w:b/>
          <w:spacing w:val="3"/>
          <w:sz w:val="24"/>
          <w:szCs w:val="24"/>
        </w:rPr>
        <w:t>2023 – 2025 годы: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>1 128 144руб., в том числе:</w:t>
      </w:r>
    </w:p>
    <w:p>
      <w:pPr>
        <w:pStyle w:val="Normal"/>
        <w:widowControl w:val="false"/>
        <w:shd w:val="clear" w:fill="FFFFFF"/>
        <w:tabs>
          <w:tab w:val="left" w:pos="1454" w:leader="none"/>
        </w:tabs>
        <w:spacing w:lineRule="exact" w:line="259" w:before="0" w:after="0"/>
        <w:ind w:left="1411" w:right="68" w:hanging="0"/>
        <w:jc w:val="both"/>
        <w:rPr/>
      </w:pPr>
      <w:r>
        <w:rPr>
          <w:rFonts w:ascii="Times New Roman" w:hAnsi="Times New Roman"/>
          <w:sz w:val="24"/>
          <w:szCs w:val="24"/>
        </w:rPr>
        <w:t>-2023 год – 375406,00 руб.</w:t>
      </w:r>
    </w:p>
    <w:p>
      <w:pPr>
        <w:pStyle w:val="Normal"/>
        <w:widowControl w:val="false"/>
        <w:shd w:val="clear" w:fill="FFFFFF"/>
        <w:tabs>
          <w:tab w:val="left" w:pos="1454" w:leader="none"/>
        </w:tabs>
        <w:spacing w:lineRule="exact" w:line="259" w:before="0" w:after="0"/>
        <w:ind w:left="1411" w:right="68" w:hanging="0"/>
        <w:jc w:val="both"/>
        <w:rPr/>
      </w:pPr>
      <w:r>
        <w:rPr>
          <w:rFonts w:ascii="Times New Roman" w:hAnsi="Times New Roman"/>
          <w:sz w:val="24"/>
          <w:szCs w:val="24"/>
        </w:rPr>
        <w:t>-2024 год – 376 369,00 руб.</w:t>
      </w:r>
    </w:p>
    <w:p>
      <w:pPr>
        <w:pStyle w:val="Normal"/>
        <w:widowControl w:val="false"/>
        <w:shd w:val="clear" w:fill="FFFFFF"/>
        <w:tabs>
          <w:tab w:val="left" w:pos="1454" w:leader="none"/>
        </w:tabs>
        <w:spacing w:lineRule="exact" w:line="259"/>
        <w:ind w:left="1411" w:right="68" w:hanging="0"/>
        <w:jc w:val="both"/>
        <w:rPr/>
      </w:pPr>
      <w:r>
        <w:rPr>
          <w:rFonts w:ascii="Times New Roman" w:hAnsi="Times New Roman"/>
          <w:sz w:val="24"/>
          <w:szCs w:val="24"/>
        </w:rPr>
        <w:t>-2025 год – 376 369,00 руб.</w:t>
      </w:r>
    </w:p>
    <w:p>
      <w:pPr>
        <w:pStyle w:val="Normal"/>
        <w:shd w:val="clear" w:fill="FFFFFF"/>
        <w:ind w:right="8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Бюджетные ассигнования на исполнение указанных обязательств характеризуются следующими данными: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68" w:type="dxa"/>
        <w:jc w:val="left"/>
        <w:tblInd w:w="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843"/>
        <w:gridCol w:w="1333"/>
        <w:gridCol w:w="1256"/>
        <w:gridCol w:w="1335"/>
      </w:tblGrid>
      <w:tr>
        <w:trPr>
          <w:trHeight w:val="630" w:hRule="atLeast"/>
        </w:trPr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                 руб.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           руб.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               руб.</w:t>
            </w:r>
          </w:p>
        </w:tc>
      </w:tr>
      <w:tr>
        <w:trPr>
          <w:trHeight w:val="525" w:hRule="atLeast"/>
        </w:trPr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 муниципального образования "Исаевское сельское поселение Ильинского муниципального района Ивановской области"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375406,00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376369,00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376369,00</w:t>
            </w:r>
          </w:p>
        </w:tc>
      </w:tr>
      <w:tr>
        <w:trPr>
          <w:trHeight w:val="497" w:hRule="atLeast"/>
        </w:trPr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Подпрограмма  "Организация уличного электроснабжения на территории Исаевского сельского поселения"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325369,00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325369,00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325369,00</w:t>
            </w:r>
          </w:p>
        </w:tc>
      </w:tr>
      <w:tr>
        <w:trPr>
          <w:trHeight w:val="525" w:hRule="atLeast"/>
        </w:trPr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«Организация уличного электроснабжения на территории сельского поселения»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325369,00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325369,00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325369,00</w:t>
            </w:r>
          </w:p>
        </w:tc>
      </w:tr>
      <w:tr>
        <w:trPr>
          <w:trHeight w:val="810" w:hRule="atLeast"/>
        </w:trPr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Подпрограмма "Прочие мероприятия по благоустройству на территории Исаевского сельского поселения"   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50037,00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51000,00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51000,00</w:t>
            </w:r>
          </w:p>
        </w:tc>
      </w:tr>
      <w:tr>
        <w:trPr>
          <w:trHeight w:val="621" w:hRule="atLeast"/>
        </w:trPr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«Прочие мероприятия по благоустройству на территории Исаевского сельского поселения"  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50037,00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51000,00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51000,00</w:t>
            </w:r>
          </w:p>
        </w:tc>
      </w:tr>
    </w:tbl>
    <w:p>
      <w:pPr>
        <w:pStyle w:val="Normal"/>
        <w:tabs>
          <w:tab w:val="left" w:pos="426" w:leader="none"/>
        </w:tabs>
        <w:spacing w:before="0" w:after="0"/>
        <w:ind w:firstLine="6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    </w:t>
      </w:r>
      <w:r>
        <w:rPr>
          <w:rFonts w:eastAsia="Arial" w:cs="Times New Roman" w:ascii="Times New Roman" w:hAnsi="Times New Roman"/>
          <w:sz w:val="24"/>
          <w:szCs w:val="24"/>
        </w:rPr>
        <w:t>Бюджетные ассигнования в рамках подпрограммы «Организация уличного электроснабжения» будут направлены на обеспечение бесперебойной работы системы уличного освещения, на содержание, ремонт объектов уличного освещения и оплату за электроэнергию уличного освещения населённых пунктов поселения.</w:t>
      </w:r>
    </w:p>
    <w:p>
      <w:pPr>
        <w:pStyle w:val="ConsPlusNormal"/>
        <w:widowControl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eastAsia="Arial" w:cs="Times New Roman" w:ascii="Times New Roman" w:hAnsi="Times New Roman"/>
          <w:sz w:val="24"/>
          <w:szCs w:val="24"/>
        </w:rPr>
        <w:t>В рамках подпрограммы «Прочие мероприятия по благоустройству на территории Исаевского сельского поселения» будут осуществляться мероприятия:</w:t>
      </w:r>
    </w:p>
    <w:p>
      <w:pPr>
        <w:pStyle w:val="ConsPlusNormal"/>
        <w:widowControl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Arial" w:cs="Times New Roman" w:ascii="Times New Roman" w:hAnsi="Times New Roman"/>
          <w:sz w:val="24"/>
          <w:szCs w:val="24"/>
        </w:rPr>
        <w:t>-содержание  детских и спортивных площадок на территории сельского поселения;</w:t>
      </w:r>
    </w:p>
    <w:p>
      <w:pPr>
        <w:pStyle w:val="ConsPlusNormal"/>
        <w:widowControl/>
        <w:ind w:left="0" w:right="0" w:hanging="0"/>
        <w:jc w:val="both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      </w:t>
      </w:r>
      <w:r>
        <w:rPr>
          <w:rFonts w:eastAsia="Arial" w:cs="Times New Roman" w:ascii="Times New Roman" w:hAnsi="Times New Roman"/>
          <w:sz w:val="24"/>
          <w:szCs w:val="24"/>
        </w:rPr>
        <w:t>-с</w:t>
      </w:r>
      <w:r>
        <w:rPr>
          <w:rFonts w:eastAsia="Arial" w:cs="Times New Roman" w:ascii="Times New Roman" w:hAnsi="Times New Roman"/>
          <w:sz w:val="24"/>
          <w:szCs w:val="24"/>
          <w:lang w:val="ru-RU"/>
        </w:rPr>
        <w:t>одержание и уборка территорий общего пользования, уход за расположенными на них зелеными насаждениями</w:t>
      </w:r>
      <w:r>
        <w:rPr>
          <w:rFonts w:eastAsia="Arial" w:cs="Times New Roman" w:ascii="Times New Roman" w:hAnsi="Times New Roman"/>
          <w:sz w:val="24"/>
          <w:szCs w:val="24"/>
        </w:rPr>
        <w:t>.</w:t>
      </w:r>
    </w:p>
    <w:p>
      <w:pPr>
        <w:pStyle w:val="ConsPlusNormal"/>
        <w:widowControl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4. Муниципальная программа </w:t>
      </w:r>
      <w:r>
        <w:rPr>
          <w:rFonts w:ascii="Times New Roman" w:hAnsi="Times New Roman"/>
          <w:b/>
          <w:sz w:val="24"/>
          <w:szCs w:val="24"/>
        </w:rPr>
        <w:t xml:space="preserve">Исаевского сельского поселения 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«Культура Исаевского сельского поселения Ильинского муниципального района»</w:t>
      </w:r>
    </w:p>
    <w:p>
      <w:pPr>
        <w:pStyle w:val="Style21"/>
        <w:ind w:firstLine="566"/>
        <w:jc w:val="both"/>
        <w:rPr/>
      </w:pPr>
      <w:r>
        <w:rPr/>
        <w:t>1</w:t>
      </w:r>
      <w:r>
        <w:rPr>
          <w:sz w:val="24"/>
          <w:szCs w:val="24"/>
        </w:rPr>
        <w:t>) Коммунальные услуги запланированы с учетом индексации тарифов на коммунальные услуги.</w:t>
      </w:r>
    </w:p>
    <w:p>
      <w:pPr>
        <w:pStyle w:val="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бюджетные ассигнования по остальным материальным затратам, предусмотрены без индексации.</w:t>
      </w:r>
    </w:p>
    <w:p>
      <w:pPr>
        <w:pStyle w:val="Normal"/>
        <w:shd w:val="clear" w:fill="FFFFFF"/>
        <w:spacing w:before="0" w:after="0"/>
        <w:ind w:right="86" w:firstLine="708"/>
        <w:jc w:val="both"/>
        <w:rPr/>
      </w:pPr>
      <w:r>
        <w:rPr>
          <w:rFonts w:ascii="Times New Roman" w:hAnsi="Times New Roman"/>
          <w:spacing w:val="3"/>
          <w:sz w:val="24"/>
          <w:szCs w:val="24"/>
        </w:rPr>
        <w:t xml:space="preserve">Общая сумма расходов на реализацию программы на </w:t>
      </w:r>
      <w:r>
        <w:rPr>
          <w:rFonts w:ascii="Times New Roman" w:hAnsi="Times New Roman"/>
          <w:b/>
          <w:spacing w:val="3"/>
          <w:sz w:val="24"/>
          <w:szCs w:val="24"/>
        </w:rPr>
        <w:t>2023 – 2025 годы: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3931558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 руб. в том числе:</w:t>
      </w:r>
    </w:p>
    <w:p>
      <w:pPr>
        <w:pStyle w:val="Normal"/>
        <w:shd w:val="clear" w:fill="FFFFFF"/>
        <w:spacing w:before="0" w:after="46"/>
        <w:ind w:right="86" w:firstLine="708"/>
        <w:jc w:val="both"/>
        <w:rPr/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-2023 год – 1 763 790,00 руб.</w:t>
      </w:r>
    </w:p>
    <w:p>
      <w:pPr>
        <w:pStyle w:val="Normal"/>
        <w:widowControl w:val="false"/>
        <w:shd w:val="clear" w:fill="FFFFFF"/>
        <w:tabs>
          <w:tab w:val="left" w:pos="1454" w:leader="none"/>
        </w:tabs>
        <w:spacing w:lineRule="exact" w:line="259" w:before="0" w:after="46"/>
        <w:ind w:left="1411" w:right="68" w:hanging="0"/>
        <w:jc w:val="both"/>
        <w:rPr/>
      </w:pPr>
      <w:r>
        <w:rPr>
          <w:rFonts w:ascii="Times New Roman" w:hAnsi="Times New Roman"/>
          <w:sz w:val="24"/>
          <w:szCs w:val="24"/>
        </w:rPr>
        <w:t>-2024 год -  1 083 884,00 руб.</w:t>
      </w:r>
    </w:p>
    <w:p>
      <w:pPr>
        <w:pStyle w:val="Normal"/>
        <w:widowControl w:val="false"/>
        <w:shd w:val="clear" w:fill="FFFFFF"/>
        <w:tabs>
          <w:tab w:val="left" w:pos="1454" w:leader="none"/>
        </w:tabs>
        <w:spacing w:lineRule="exact" w:line="259"/>
        <w:ind w:left="1411" w:right="68" w:hanging="0"/>
        <w:jc w:val="both"/>
        <w:rPr/>
      </w:pPr>
      <w:r>
        <w:rPr>
          <w:rFonts w:ascii="Times New Roman" w:hAnsi="Times New Roman"/>
          <w:sz w:val="24"/>
          <w:szCs w:val="24"/>
        </w:rPr>
        <w:t>-2025 год -  1 083 884,00 руб.</w:t>
      </w:r>
    </w:p>
    <w:p>
      <w:pPr>
        <w:pStyle w:val="Normal"/>
        <w:shd w:val="clear" w:fill="FFFFFF"/>
        <w:ind w:right="86" w:firstLine="708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Бюджетные ассигнования на исполнение указанных обязательств характеризуются данными:</w:t>
      </w:r>
    </w:p>
    <w:tbl>
      <w:tblPr>
        <w:tblW w:w="9768" w:type="dxa"/>
        <w:jc w:val="left"/>
        <w:tblInd w:w="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831"/>
        <w:gridCol w:w="1373"/>
        <w:gridCol w:w="1277"/>
        <w:gridCol w:w="1286"/>
      </w:tblGrid>
      <w:tr>
        <w:trPr>
          <w:trHeight w:val="311" w:hRule="atLeast"/>
        </w:trPr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</w:rPr>
              <w:t>2023 год                  руб.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</w:rPr>
              <w:t>2024 год          руб.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2025 год               руб.</w:t>
            </w:r>
          </w:p>
        </w:tc>
      </w:tr>
      <w:tr>
        <w:trPr>
          <w:trHeight w:val="525" w:hRule="atLeast"/>
        </w:trPr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"Культура Исаевского сельского поселения Ильинского муниципального района"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1763790,00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1083884,00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1083884,00</w:t>
            </w:r>
          </w:p>
        </w:tc>
      </w:tr>
      <w:tr>
        <w:trPr>
          <w:trHeight w:val="780" w:hRule="atLeast"/>
        </w:trPr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Подпрограмма "Организация культурно-досугового обслуживания населения Исаевского сельского поселения" 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1119658,00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767884,00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767884,00</w:t>
            </w:r>
          </w:p>
        </w:tc>
      </w:tr>
      <w:tr>
        <w:trPr>
          <w:trHeight w:val="483" w:hRule="atLeast"/>
        </w:trPr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"Организация культурно-досугового обслуживания населения сельского поселения"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1119658,00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767884,00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767884,00</w:t>
            </w:r>
          </w:p>
        </w:tc>
      </w:tr>
      <w:tr>
        <w:trPr>
          <w:trHeight w:val="131" w:hRule="atLeast"/>
        </w:trPr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Подпрограмма "Библиотечное обслуживание населения, комплектование и обеспечение сохранности библиотечных фондов библиотек поселения" 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644132,00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316000,00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316000,00</w:t>
            </w:r>
          </w:p>
        </w:tc>
      </w:tr>
      <w:tr>
        <w:trPr>
          <w:trHeight w:val="131" w:hRule="atLeast"/>
        </w:trPr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644132,00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316000,00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</w:rPr>
              <w:t>316000,00</w:t>
            </w:r>
          </w:p>
        </w:tc>
      </w:tr>
    </w:tbl>
    <w:p>
      <w:pPr>
        <w:pStyle w:val="Style21"/>
        <w:ind w:firstLine="566"/>
        <w:jc w:val="both"/>
        <w:rPr>
          <w:rFonts w:ascii="Times New Roman" w:hAnsi="Times New Roman"/>
          <w:highlight w:val="yellow"/>
        </w:rPr>
      </w:pPr>
      <w:r>
        <w:rPr>
          <w:highlight w:val="yellow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>К основным задачам программы относятся: выравнивание доступа к услугам учреждений  культуры, информации, культурным ценностям, воспроизводство творческого потенциала Исаевского сельского поселения, подготовка и переподготовка кадров для учреждений культуры, выявление и поддержка творческой молодежи.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>Кроме муниципальных программ предусмотрены расходы на 2023 год и на плановый период 2024 и 2025 годов год по непрограммным направлениям деятельности Исаевского сельского поселения:</w:t>
      </w:r>
    </w:p>
    <w:tbl>
      <w:tblPr>
        <w:tblW w:w="10095" w:type="dxa"/>
        <w:jc w:val="left"/>
        <w:tblInd w:w="1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4416"/>
        <w:gridCol w:w="1590"/>
        <w:gridCol w:w="1275"/>
        <w:gridCol w:w="1319"/>
        <w:gridCol w:w="1495"/>
      </w:tblGrid>
      <w:tr>
        <w:trPr>
          <w:trHeight w:val="37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2023 г.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2024г.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2025г.</w:t>
            </w:r>
          </w:p>
        </w:tc>
      </w:tr>
      <w:tr>
        <w:trPr>
          <w:trHeight w:val="37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50 0 00 00000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261170,00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262480,00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262480,00</w:t>
            </w:r>
          </w:p>
        </w:tc>
      </w:tr>
      <w:tr>
        <w:trPr>
          <w:trHeight w:val="630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Администрации Исаевского сельского поселения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50 1 00 00000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261170,00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262480,00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262480,00</w:t>
            </w:r>
          </w:p>
        </w:tc>
      </w:tr>
      <w:tr>
        <w:trPr>
          <w:trHeight w:val="600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50 1 00 00000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261170,00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262480,00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262480,00</w:t>
            </w:r>
          </w:p>
        </w:tc>
      </w:tr>
      <w:tr>
        <w:trPr>
          <w:trHeight w:val="31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 и проведение мероприятий, связанных с государственными праздниками, юбилейными и памятными  датами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50 1 00 90010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12000,00</w:t>
            </w:r>
          </w:p>
        </w:tc>
      </w:tr>
      <w:tr>
        <w:trPr>
          <w:trHeight w:val="31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cs="Calibri"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50 1 00 90010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12000,00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12000,00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5200,00</w:t>
            </w:r>
          </w:p>
        </w:tc>
      </w:tr>
      <w:tr>
        <w:trPr>
          <w:trHeight w:val="31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50 1 00 90020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5000,00</w:t>
            </w:r>
          </w:p>
        </w:tc>
      </w:tr>
      <w:tr>
        <w:trPr>
          <w:trHeight w:val="31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cs="Calibri"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50 1 00 90020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5000,00</w:t>
            </w:r>
          </w:p>
        </w:tc>
      </w:tr>
      <w:tr>
        <w:trPr>
          <w:trHeight w:val="31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Проведение мероприятий в области физической культуры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50 1 00 90030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5000,00</w:t>
            </w:r>
          </w:p>
        </w:tc>
      </w:tr>
      <w:tr>
        <w:trPr>
          <w:trHeight w:val="31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cs="Calibri"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50 1 00 90030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>
        <w:trPr>
          <w:trHeight w:val="630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землеустройству и землепользованию при проведении комплекса работ по межеванию земель для постановки на кадастровый учет земельных участков, на которые возникает право собственности Исаевского сельского поселения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50 1 00 90040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</w:tr>
      <w:tr>
        <w:trPr>
          <w:trHeight w:val="630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cs="Calibri"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50 1 00 90040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10000,00</w:t>
            </w:r>
          </w:p>
        </w:tc>
      </w:tr>
      <w:tr>
        <w:trPr>
          <w:trHeight w:val="64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Содержание и ремонт гидротехнического сооружения (плотина)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50 1 00 90050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21000,00</w:t>
            </w:r>
          </w:p>
        </w:tc>
      </w:tr>
      <w:tr>
        <w:trPr>
          <w:trHeight w:val="43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cs="Calibri"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__DdeLink__2269_1455149369"/>
            <w:bookmarkEnd w:id="2"/>
            <w:r>
              <w:rPr>
                <w:rFonts w:ascii="Times New Roman" w:hAnsi="Times New Roman"/>
                <w:sz w:val="22"/>
                <w:szCs w:val="22"/>
              </w:rPr>
              <w:t>50 1 00 90050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20000,00</w:t>
            </w:r>
          </w:p>
        </w:tc>
      </w:tr>
      <w:tr>
        <w:trPr>
          <w:trHeight w:val="43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cs="Calibri"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50 1 00 90050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right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right"/>
              <w:rPr/>
            </w:pPr>
            <w:r>
              <w:rPr/>
              <w:t>1000,00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right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right"/>
              <w:rPr/>
            </w:pPr>
            <w:r>
              <w:rPr/>
              <w:t>1000,00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160"/>
              <w:jc w:val="right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right"/>
              <w:rPr/>
            </w:pPr>
            <w:r>
              <w:rPr/>
              <w:t>1000,00</w:t>
            </w:r>
          </w:p>
        </w:tc>
      </w:tr>
      <w:tr>
        <w:trPr>
          <w:trHeight w:val="70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Пенсионное обеспечение, замещавших выборные муниципальные должности и муниципальные должности муниципальной службы Исаевского сельского поселения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50 1 00 90060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72000,00</w:t>
            </w:r>
          </w:p>
        </w:tc>
      </w:tr>
      <w:tr>
        <w:trPr>
          <w:trHeight w:val="70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cs="Calibri"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50 1 00 90060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72000,00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72000,00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72000,00</w:t>
            </w:r>
          </w:p>
        </w:tc>
      </w:tr>
      <w:tr>
        <w:trPr>
          <w:trHeight w:val="690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50 1 00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51180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98600,00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101900,00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101900,00</w:t>
            </w:r>
          </w:p>
        </w:tc>
      </w:tr>
      <w:tr>
        <w:trPr>
          <w:trHeight w:val="43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50 1 00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51180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87100,00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89400,00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89400,00</w:t>
            </w:r>
          </w:p>
        </w:tc>
      </w:tr>
      <w:tr>
        <w:trPr>
          <w:trHeight w:val="43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50 1 00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51180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11500,00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12500,00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12500,00</w:t>
            </w:r>
          </w:p>
        </w:tc>
      </w:tr>
      <w:tr>
        <w:trPr>
          <w:trHeight w:val="43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Резервный фонд Администрации Исаевского сельского поселения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50 1 00 20010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20000,00</w:t>
            </w:r>
          </w:p>
        </w:tc>
      </w:tr>
      <w:tr>
        <w:trPr>
          <w:trHeight w:val="450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50 1 00 20010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20000,00</w:t>
            </w:r>
          </w:p>
        </w:tc>
      </w:tr>
      <w:tr>
        <w:trPr>
          <w:trHeight w:val="600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 по передаче полномочий району по внешнему муниципальному контролю  в соответствии с заключенным соглашением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50 1 00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90110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cs="Calibri"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50 1 00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690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Расходы, связанные с оценкой рыночной стоимости имущества и НПА, находящихся на учете в казне администрации сельского поселения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50 1 00 90070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6000,00</w:t>
            </w:r>
          </w:p>
        </w:tc>
      </w:tr>
      <w:tr>
        <w:trPr>
          <w:trHeight w:val="82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50 1 00 90070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>
        <w:trPr>
          <w:trHeight w:val="97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Уплата членских взносов в Совет муниципального образования Ивановской области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50 1 00 90080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1650,00</w:t>
            </w:r>
          </w:p>
        </w:tc>
      </w:tr>
      <w:tr>
        <w:trPr>
          <w:trHeight w:val="480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50 1 00 90080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1650,00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1650,00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1650,00</w:t>
            </w:r>
          </w:p>
        </w:tc>
      </w:tr>
      <w:tr>
        <w:trPr>
          <w:trHeight w:val="675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Осуществление мероприятий по организации работы с обращениями граждан и юридических лиц с использование сети «Интернет»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50 1 00 90170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7920,00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7930,00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7930,00</w:t>
            </w:r>
          </w:p>
        </w:tc>
      </w:tr>
      <w:tr>
        <w:trPr>
          <w:trHeight w:val="1050" w:hRule="atLeast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50 1 00  90170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7920,00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7930,00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16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7930,00</w:t>
            </w:r>
          </w:p>
        </w:tc>
      </w:tr>
    </w:tbl>
    <w:p>
      <w:pPr>
        <w:pStyle w:val="Normal"/>
        <w:shd w:val="clear" w:fill="FFFFFF"/>
        <w:spacing w:lineRule="exact" w:line="259"/>
        <w:ind w:right="461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sz w:val="22"/>
          <w:szCs w:val="22"/>
        </w:rPr>
        <w:t xml:space="preserve">        </w:t>
      </w:r>
    </w:p>
    <w:p>
      <w:pPr>
        <w:pStyle w:val="Normal"/>
        <w:jc w:val="center"/>
        <w:rPr/>
      </w:pPr>
      <w:r>
        <w:rPr>
          <w:rFonts w:eastAsia="Calibri" w:ascii="Times New Roman" w:hAnsi="Times New Roman"/>
          <w:b/>
          <w:color w:val="000000"/>
          <w:lang w:eastAsia="en-US"/>
        </w:rPr>
        <w:t>Распределение бюджетных ассигнований по разделам и подразделам классификации расходов бюджета Исаевского сельского поселения на 2023год  и плановый период 2024 и 2025 годов.</w:t>
      </w:r>
    </w:p>
    <w:tbl>
      <w:tblPr>
        <w:tblW w:w="10140" w:type="dxa"/>
        <w:jc w:val="left"/>
        <w:tblInd w:w="-356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478"/>
        <w:gridCol w:w="787"/>
        <w:gridCol w:w="854"/>
        <w:gridCol w:w="2"/>
        <w:gridCol w:w="1303"/>
        <w:gridCol w:w="1"/>
        <w:gridCol w:w="1295"/>
        <w:gridCol w:w="6"/>
        <w:gridCol w:w="1413"/>
      </w:tblGrid>
      <w:tr>
        <w:trPr>
          <w:trHeight w:val="510" w:hRule="atLeast"/>
          <w:cantSplit w:val="true"/>
        </w:trPr>
        <w:tc>
          <w:tcPr>
            <w:tcW w:w="447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Раз-дел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Под-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раз-дел</w:t>
            </w:r>
          </w:p>
        </w:tc>
        <w:tc>
          <w:tcPr>
            <w:tcW w:w="40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Сумма  (руб.)</w:t>
            </w:r>
          </w:p>
        </w:tc>
      </w:tr>
      <w:tr>
        <w:trPr>
          <w:trHeight w:val="510" w:hRule="atLeast"/>
          <w:cantSplit w:val="true"/>
        </w:trPr>
        <w:tc>
          <w:tcPr>
            <w:tcW w:w="4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85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2023 год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2024 год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2025год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проект</w:t>
            </w:r>
          </w:p>
        </w:tc>
      </w:tr>
      <w:tr>
        <w:trPr>
          <w:trHeight w:val="416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ascii="Times New Roman" w:hAnsi="Times New Roman"/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1741889,00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1695637,00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1618127,00</w:t>
            </w:r>
          </w:p>
        </w:tc>
      </w:tr>
      <w:tr>
        <w:trPr>
          <w:trHeight w:val="915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583819,00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560257,00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541700,00</w:t>
            </w:r>
          </w:p>
        </w:tc>
      </w:tr>
      <w:tr>
        <w:trPr>
          <w:trHeight w:val="1246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Cs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>
        <w:trPr>
          <w:trHeight w:val="147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1098500,00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1077800,00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1018847,00</w:t>
            </w:r>
          </w:p>
          <w:p>
            <w:pPr>
              <w:pStyle w:val="Normal"/>
              <w:spacing w:before="0" w:after="16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20000,00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20000,00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20000,00</w:t>
            </w:r>
          </w:p>
        </w:tc>
      </w:tr>
      <w:tr>
        <w:trPr>
          <w:trHeight w:val="51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37570,00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37580,00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37580,00</w:t>
            </w:r>
          </w:p>
        </w:tc>
      </w:tr>
      <w:tr>
        <w:trPr>
          <w:trHeight w:val="30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98600,00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101900,00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101900,00</w:t>
            </w:r>
          </w:p>
        </w:tc>
      </w:tr>
      <w:tr>
        <w:trPr>
          <w:trHeight w:val="51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bCs/>
                <w:lang w:eastAsia="en-US"/>
              </w:rPr>
            </w:pPr>
            <w:r>
              <w:rPr>
                <w:rFonts w:eastAsia="Times New Roman"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98600,00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101900,00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101900,00</w:t>
            </w:r>
          </w:p>
        </w:tc>
      </w:tr>
      <w:tr>
        <w:trPr>
          <w:trHeight w:val="289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80000,00</w:t>
            </w:r>
          </w:p>
        </w:tc>
      </w:tr>
      <w:tr>
        <w:trPr>
          <w:trHeight w:val="449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80000,00</w:t>
            </w:r>
          </w:p>
        </w:tc>
      </w:tr>
      <w:tr>
        <w:trPr>
          <w:trHeight w:val="449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</w:rPr>
              <w:t>21000,00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</w:rPr>
              <w:t>21000,00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21000,00</w:t>
            </w:r>
          </w:p>
        </w:tc>
      </w:tr>
      <w:tr>
        <w:trPr>
          <w:trHeight w:val="449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21000,00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21000,00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21000,00</w:t>
            </w:r>
          </w:p>
        </w:tc>
      </w:tr>
      <w:tr>
        <w:trPr>
          <w:trHeight w:val="51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375406,00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376369,00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376369,00</w:t>
            </w:r>
          </w:p>
        </w:tc>
      </w:tr>
      <w:tr>
        <w:trPr>
          <w:trHeight w:val="30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eastAsia="Calibri"/>
                <w:bCs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375406,00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376369,00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376369,00</w:t>
            </w:r>
          </w:p>
        </w:tc>
      </w:tr>
      <w:tr>
        <w:trPr>
          <w:trHeight w:val="30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</w:rPr>
              <w:t>5000,00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</w:rPr>
              <w:t>5000,00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</w:tr>
      <w:tr>
        <w:trPr>
          <w:trHeight w:val="30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5000,00</w:t>
            </w:r>
          </w:p>
        </w:tc>
      </w:tr>
      <w:tr>
        <w:trPr>
          <w:trHeight w:val="30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1763790,00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1083884,00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1083884,00</w:t>
            </w:r>
          </w:p>
        </w:tc>
      </w:tr>
      <w:tr>
        <w:trPr>
          <w:trHeight w:val="30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bCs/>
                <w:lang w:eastAsia="en-US"/>
              </w:rPr>
            </w:pPr>
            <w:r>
              <w:rPr>
                <w:rFonts w:eastAsia="Times New Roman"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1763790,00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1083884,00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1083884,00</w:t>
            </w:r>
          </w:p>
        </w:tc>
      </w:tr>
      <w:tr>
        <w:trPr>
          <w:trHeight w:val="30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72000,00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72000,00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72000,00</w:t>
            </w:r>
          </w:p>
        </w:tc>
      </w:tr>
      <w:tr>
        <w:trPr>
          <w:trHeight w:val="30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eastAsia="Calibri"/>
                <w:bCs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lang w:eastAsia="en-US"/>
              </w:rPr>
              <w:t>72000,00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lang w:eastAsia="en-US"/>
              </w:rPr>
              <w:t>72000,00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72000,00</w:t>
            </w:r>
          </w:p>
        </w:tc>
      </w:tr>
      <w:tr>
        <w:trPr>
          <w:trHeight w:val="30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</w:tr>
      <w:tr>
        <w:trPr>
          <w:trHeight w:val="300" w:hRule="atLeast"/>
        </w:trPr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eastAsia="Calibri"/>
                <w:bCs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sz w:val="22"/>
                <w:szCs w:val="22"/>
              </w:rPr>
              <w:t>5000,00</w:t>
            </w:r>
          </w:p>
        </w:tc>
      </w:tr>
      <w:tr>
        <w:trPr>
          <w:trHeight w:val="300" w:hRule="atLeast"/>
        </w:trPr>
        <w:tc>
          <w:tcPr>
            <w:tcW w:w="61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4162685,00</w:t>
            </w:r>
          </w:p>
        </w:tc>
        <w:tc>
          <w:tcPr>
            <w:tcW w:w="1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3440790,00</w:t>
            </w: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3363280,00</w:t>
            </w:r>
          </w:p>
        </w:tc>
      </w:tr>
    </w:tbl>
    <w:p>
      <w:pPr>
        <w:pStyle w:val="Style21"/>
        <w:spacing w:before="0" w:after="160"/>
        <w:jc w:val="center"/>
        <w:rPr/>
      </w:pPr>
      <w:r>
        <w:rPr/>
      </w:r>
    </w:p>
    <w:p>
      <w:pPr>
        <w:pStyle w:val="Style21"/>
        <w:spacing w:before="0" w:after="160"/>
        <w:jc w:val="center"/>
        <w:rPr/>
      </w:pPr>
      <w:r>
        <w:rPr/>
      </w:r>
    </w:p>
    <w:p>
      <w:pPr>
        <w:pStyle w:val="Style21"/>
        <w:spacing w:before="0" w:after="160"/>
        <w:jc w:val="center"/>
        <w:rPr/>
      </w:pPr>
      <w:r>
        <w:rPr/>
      </w:r>
    </w:p>
    <w:p>
      <w:pPr>
        <w:pStyle w:val="Style21"/>
        <w:spacing w:before="0" w:after="160"/>
        <w:jc w:val="center"/>
        <w:rPr/>
      </w:pPr>
      <w:r>
        <w:rPr>
          <w:b/>
          <w:bCs/>
        </w:rPr>
        <w:t>Контрольно-счетная комиссия Ильинского муниципального района</w:t>
      </w:r>
    </w:p>
    <w:p>
      <w:pPr>
        <w:pStyle w:val="Style21"/>
        <w:spacing w:before="0" w:after="160"/>
        <w:jc w:val="center"/>
        <w:rPr/>
      </w:pPr>
      <w:r>
        <w:rPr>
          <w:b/>
          <w:bCs/>
        </w:rPr>
        <w:t>РЕКОМЕНДУЕТ:</w:t>
      </w:r>
    </w:p>
    <w:p>
      <w:pPr>
        <w:pStyle w:val="Style21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1. </w:t>
      </w:r>
      <w:r>
        <w:rPr>
          <w:b w:val="false"/>
          <w:bCs w:val="false"/>
          <w:sz w:val="24"/>
          <w:szCs w:val="24"/>
        </w:rPr>
        <w:t>Направить настоящее заключение в Совет Исаевского сельского поселения.</w:t>
      </w:r>
    </w:p>
    <w:p>
      <w:pPr>
        <w:pStyle w:val="Style21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1"/>
        <w:jc w:val="both"/>
        <w:rPr/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 xml:space="preserve">.Совету Исаевского сельского поселения </w:t>
      </w:r>
      <w:r>
        <w:rPr>
          <w:b/>
          <w:bCs/>
          <w:sz w:val="24"/>
          <w:szCs w:val="24"/>
        </w:rPr>
        <w:t>рассмотреть</w:t>
      </w:r>
      <w:r>
        <w:rPr>
          <w:b w:val="false"/>
          <w:bCs w:val="false"/>
          <w:sz w:val="24"/>
          <w:szCs w:val="24"/>
        </w:rPr>
        <w:t xml:space="preserve"> проект Решения «О бюджете Исаевского сельского поселения на 2023 год и плановый период 2024 и 2025 годов» и </w:t>
      </w:r>
      <w:r>
        <w:rPr>
          <w:b/>
          <w:bCs/>
          <w:sz w:val="24"/>
          <w:szCs w:val="24"/>
        </w:rPr>
        <w:t>внести изменения с учетом следующих замечаний:</w:t>
      </w:r>
    </w:p>
    <w:p>
      <w:pPr>
        <w:pStyle w:val="Style21"/>
        <w:jc w:val="both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1)</w:t>
      </w:r>
      <w:r>
        <w:rPr>
          <w:b w:val="false"/>
          <w:bCs w:val="false"/>
          <w:sz w:val="24"/>
          <w:szCs w:val="24"/>
        </w:rPr>
        <w:t xml:space="preserve"> в доходной и расходной части бюджета Исаевского сельского поселения предусмотрена сумма субвенции на осуществление первичного воинского учета органами местного самоуправления поселений, муниципальных и городских округов на планируемый 2025 год, тогда как в проекте закона «Об областном бюджете на 2023 год и на плановый период 2024 и 2025 годов» субвенция на осуществление первичного воинского учета на планируемый 2025 год не предусмотрена.</w:t>
      </w:r>
    </w:p>
    <w:p>
      <w:pPr>
        <w:pStyle w:val="Style21"/>
        <w:jc w:val="both"/>
        <w:rPr/>
      </w:pPr>
      <w:r>
        <w:rPr>
          <w:b w:val="false"/>
          <w:bCs w:val="false"/>
          <w:sz w:val="24"/>
          <w:szCs w:val="24"/>
        </w:rPr>
        <w:t xml:space="preserve">    </w:t>
      </w:r>
    </w:p>
    <w:p>
      <w:pPr>
        <w:pStyle w:val="Style21"/>
        <w:spacing w:before="0" w:after="160"/>
        <w:jc w:val="both"/>
        <w:rPr/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3.</w:t>
      </w:r>
      <w:r>
        <w:rPr>
          <w:b w:val="false"/>
          <w:bCs w:val="false"/>
          <w:sz w:val="24"/>
          <w:szCs w:val="24"/>
        </w:rPr>
        <w:t xml:space="preserve">Контрольно-счетная комиссия одобряет представленный проект решения и ожидаемый прогноз социально-экономического развития и предлагает бюджет Исаевского сельского поселения на 2023 год и плановый период 2024 и 2025 годов  </w:t>
      </w:r>
      <w:r>
        <w:rPr>
          <w:b/>
          <w:bCs/>
          <w:sz w:val="24"/>
          <w:szCs w:val="24"/>
        </w:rPr>
        <w:t>принять с учетом внесенных изменений.</w:t>
      </w:r>
    </w:p>
    <w:p>
      <w:pPr>
        <w:pStyle w:val="Style21"/>
        <w:spacing w:before="0" w:after="160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Style21"/>
        <w:spacing w:before="0" w:after="160"/>
        <w:jc w:val="both"/>
        <w:rPr/>
      </w:pPr>
      <w:r>
        <w:rPr>
          <w:b w:val="false"/>
          <w:bCs w:val="false"/>
          <w:sz w:val="23"/>
          <w:szCs w:val="23"/>
        </w:rPr>
        <w:t>Председатель Контрольно-счетной комиссии                           Г.В.Лебедева</w:t>
      </w:r>
    </w:p>
    <w:p>
      <w:pPr>
        <w:pStyle w:val="Style21"/>
        <w:rPr/>
      </w:pPr>
      <w:r>
        <w:rPr>
          <w:b/>
          <w:bCs/>
        </w:rPr>
        <w:t xml:space="preserve">        </w:t>
      </w:r>
      <w:r>
        <w:rPr>
          <w:b w:val="false"/>
          <w:bCs w:val="false"/>
        </w:rPr>
        <w:t>Председатель Совета Ильинского</w:t>
      </w:r>
    </w:p>
    <w:p>
      <w:pPr>
        <w:pStyle w:val="Style21"/>
        <w:spacing w:before="0" w:after="160"/>
        <w:jc w:val="both"/>
        <w:rPr/>
      </w:pPr>
      <w:r>
        <w:rPr>
          <w:b w:val="false"/>
          <w:bCs w:val="false"/>
        </w:rPr>
        <w:t xml:space="preserve">         </w:t>
      </w:r>
      <w:r>
        <w:rPr>
          <w:b w:val="false"/>
          <w:bCs w:val="false"/>
        </w:rPr>
        <w:t>муниципального района                                                 О.В.Багуцкий</w:t>
      </w:r>
    </w:p>
    <w:sectPr>
      <w:footerReference w:type="default" r:id="rId2"/>
      <w:type w:val="nextPage"/>
      <w:pgSz w:w="11906" w:h="16838"/>
      <w:pgMar w:left="1701" w:right="707" w:header="0" w:top="232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18</w:t>
    </w:r>
    <w:r>
      <w:fldChar w:fldCharType="end"/>
    </w:r>
  </w:p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50446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ascii="Times New Roman" w:hAnsi="Times New Roman"/>
      <w:b/>
    </w:rPr>
  </w:style>
  <w:style w:type="character" w:styleId="ListLabel3">
    <w:name w:val="ListLabel 3"/>
    <w:qFormat/>
    <w:rPr>
      <w:rFonts w:ascii="Times New Roman" w:hAnsi="Times New Roman"/>
      <w:b/>
    </w:rPr>
  </w:style>
  <w:style w:type="character" w:styleId="ListLabel4">
    <w:name w:val="ListLabel 4"/>
    <w:qFormat/>
    <w:rPr>
      <w:rFonts w:ascii="Times New Roman" w:hAnsi="Times New Roman"/>
      <w:b/>
    </w:rPr>
  </w:style>
  <w:style w:type="character" w:styleId="ListLabel5">
    <w:name w:val="ListLabel 5"/>
    <w:qFormat/>
    <w:rPr>
      <w:rFonts w:ascii="Times New Roman" w:hAnsi="Times New Roman"/>
      <w:b/>
    </w:rPr>
  </w:style>
  <w:style w:type="character" w:styleId="ListLabel6">
    <w:name w:val="ListLabel 6"/>
    <w:qFormat/>
    <w:rPr>
      <w:rFonts w:ascii="Times New Roman" w:hAnsi="Times New Roman"/>
      <w:b/>
    </w:rPr>
  </w:style>
  <w:style w:type="character" w:styleId="ListLabel7">
    <w:name w:val="ListLabel 7"/>
    <w:qFormat/>
    <w:rPr>
      <w:rFonts w:ascii="Times New Roman" w:hAnsi="Times New Roman"/>
      <w:b/>
    </w:rPr>
  </w:style>
  <w:style w:type="character" w:styleId="ListLabel8">
    <w:name w:val="ListLabel 8"/>
    <w:qFormat/>
    <w:rPr>
      <w:rFonts w:ascii="Times New Roman" w:hAnsi="Times New Roman"/>
      <w:b/>
    </w:rPr>
  </w:style>
  <w:style w:type="character" w:styleId="ListLabel9">
    <w:name w:val="ListLabel 9"/>
    <w:qFormat/>
    <w:rPr>
      <w:rFonts w:ascii="Times New Roman" w:hAnsi="Times New Roman"/>
      <w:b/>
    </w:rPr>
  </w:style>
  <w:style w:type="character" w:styleId="ListLabel10">
    <w:name w:val="ListLabel 10"/>
    <w:qFormat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Footer"/>
    <w:basedOn w:val="Normal"/>
    <w:link w:val="a4"/>
    <w:rsid w:val="0050446f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paragraph" w:styleId="Style21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en-US" w:bidi="ar-SA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2">
    <w:name w:val="Стиль2"/>
    <w:basedOn w:val="Normal"/>
    <w:qFormat/>
    <w:pPr>
      <w:ind w:left="0" w:right="0" w:firstLine="709"/>
      <w:jc w:val="both"/>
    </w:pPr>
    <w:rPr>
      <w:sz w:val="28"/>
      <w:szCs w:val="20"/>
    </w:rPr>
  </w:style>
  <w:style w:type="paragraph" w:styleId="ConsPlusNormal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Application>LibreOffice/5.4.4.2$Windows_x86 LibreOffice_project/2524958677847fb3bb44820e40380acbe820f960</Application>
  <Pages>19</Pages>
  <Words>5267</Words>
  <Characters>34781</Characters>
  <CharactersWithSpaces>41090</CharactersWithSpaces>
  <Paragraphs>848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2020-11-25T17:30:00Z</dcterms:created>
  <dc:creator>Ольга</dc:creator>
  <dc:description/>
  <dc:language>ru-RU</dc:language>
  <cp:lastModifiedBy/>
  <cp:lastPrinted>2022-12-07T12:34:29Z</cp:lastPrinted>
  <dcterms:modified xsi:type="dcterms:W3CDTF">2022-12-07T12:30:40Z</dcterms:modified>
  <cp:revision>675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